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5BF15" w14:textId="77777777" w:rsidR="00101407" w:rsidRDefault="00101407" w:rsidP="00101407">
      <w:pPr>
        <w:spacing w:after="200" w:line="276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3140331D" w14:textId="77777777" w:rsidR="00101407" w:rsidRDefault="00101407" w:rsidP="00101407">
      <w:pPr>
        <w:spacing w:after="200" w:line="276" w:lineRule="auto"/>
        <w:jc w:val="center"/>
        <w:rPr>
          <w:rFonts w:ascii="Tahoma" w:hAnsi="Tahoma" w:cs="Tahoma"/>
          <w:b/>
          <w:bCs/>
          <w:sz w:val="44"/>
          <w:szCs w:val="44"/>
          <w:rtl/>
        </w:rPr>
      </w:pPr>
    </w:p>
    <w:p w14:paraId="06F5B901" w14:textId="77777777" w:rsidR="00101407" w:rsidRDefault="00101407" w:rsidP="00101407">
      <w:pPr>
        <w:spacing w:after="200" w:line="276" w:lineRule="auto"/>
        <w:jc w:val="center"/>
        <w:rPr>
          <w:rFonts w:ascii="Tahoma" w:hAnsi="Tahoma" w:cs="Tahoma"/>
          <w:b/>
          <w:bCs/>
          <w:sz w:val="44"/>
          <w:szCs w:val="44"/>
          <w:rtl/>
        </w:rPr>
      </w:pPr>
      <w:r>
        <w:rPr>
          <w:rFonts w:ascii="Tahoma" w:hAnsi="Tahoma" w:cs="Tahoma" w:hint="cs"/>
          <w:b/>
          <w:bCs/>
          <w:sz w:val="44"/>
          <w:szCs w:val="44"/>
          <w:rtl/>
        </w:rPr>
        <w:t>פירוט גרסאות</w:t>
      </w:r>
    </w:p>
    <w:p w14:paraId="1BC70A32" w14:textId="77777777" w:rsidR="00101407" w:rsidRDefault="00101407" w:rsidP="00101407">
      <w:pPr>
        <w:spacing w:after="200" w:line="276" w:lineRule="auto"/>
        <w:jc w:val="center"/>
        <w:rPr>
          <w:rFonts w:ascii="Tahoma" w:hAnsi="Tahoma" w:cs="Tahoma"/>
          <w:b/>
          <w:bCs/>
          <w:sz w:val="44"/>
          <w:szCs w:val="44"/>
          <w:rtl/>
        </w:rPr>
      </w:pPr>
    </w:p>
    <w:p w14:paraId="1E0BB7E4" w14:textId="5DE07F28" w:rsidR="00681671" w:rsidRDefault="00681671" w:rsidP="00681671">
      <w:pPr>
        <w:pStyle w:val="NormalWeb"/>
        <w:jc w:val="center"/>
      </w:pPr>
      <w:proofErr w:type="spellStart"/>
      <w:r>
        <w:rPr>
          <w:rFonts w:ascii="Tahoma" w:hAnsi="Tahoma" w:cs="Tahoma" w:hint="cs"/>
          <w:b/>
          <w:bCs/>
          <w:sz w:val="44"/>
          <w:szCs w:val="44"/>
        </w:rPr>
        <w:t>N</w:t>
      </w:r>
      <w:r>
        <w:rPr>
          <w:rFonts w:ascii="Tahoma" w:hAnsi="Tahoma" w:cs="Tahoma"/>
          <w:b/>
          <w:bCs/>
          <w:sz w:val="44"/>
          <w:szCs w:val="44"/>
        </w:rPr>
        <w:t>agix</w:t>
      </w:r>
      <w:proofErr w:type="spellEnd"/>
      <w:r w:rsidR="001F49CB">
        <w:rPr>
          <w:rFonts w:ascii="Tahoma" w:hAnsi="Tahoma" w:cs="Tahoma"/>
          <w:b/>
          <w:bCs/>
          <w:sz w:val="44"/>
          <w:szCs w:val="44"/>
        </w:rPr>
        <w:br/>
      </w:r>
      <w:r w:rsidR="001F49CB">
        <w:rPr>
          <w:rFonts w:ascii="Tahoma" w:hAnsi="Tahoma" w:cs="Tahoma"/>
          <w:b/>
          <w:bCs/>
          <w:sz w:val="44"/>
          <w:szCs w:val="44"/>
        </w:rPr>
        <w:br/>
      </w:r>
      <w:r w:rsidR="001F49CB">
        <w:rPr>
          <w:rFonts w:ascii="Tahoma" w:hAnsi="Tahoma" w:cs="Tahoma"/>
          <w:b/>
          <w:bCs/>
          <w:sz w:val="44"/>
          <w:szCs w:val="44"/>
        </w:rPr>
        <w:br/>
      </w:r>
      <w:r w:rsidR="001F49CB">
        <w:rPr>
          <w:rFonts w:ascii="Tahoma" w:hAnsi="Tahoma" w:cs="Tahoma"/>
          <w:b/>
          <w:bCs/>
          <w:sz w:val="44"/>
          <w:szCs w:val="44"/>
        </w:rPr>
        <w:br/>
      </w:r>
      <w:r w:rsidR="001F49CB">
        <w:rPr>
          <w:rFonts w:ascii="Tahoma" w:hAnsi="Tahoma" w:cs="Tahoma"/>
          <w:b/>
          <w:bCs/>
          <w:sz w:val="44"/>
          <w:szCs w:val="44"/>
        </w:rPr>
        <w:br/>
      </w:r>
    </w:p>
    <w:p w14:paraId="3BFCBAD3" w14:textId="7F3B5FD8" w:rsidR="00E00AA8" w:rsidRDefault="00681671" w:rsidP="00681671">
      <w:pPr>
        <w:spacing w:after="200" w:line="276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23D8EEA3" wp14:editId="54479EC8">
            <wp:extent cx="3942093" cy="1103171"/>
            <wp:effectExtent l="0" t="0" r="0" b="0"/>
            <wp:docPr id="3" name="Picture 3" descr="C:\Users\adis\AppData\Local\Microsoft\Windows\INetCache\Content.Outlook\O5MZGF4J\NAGIX logo - for UI copy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is\AppData\Local\Microsoft\Windows\INetCache\Content.Outlook\O5MZGF4J\NAGIX logo - for UI copy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90" cy="110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DFD">
        <w:rPr>
          <w:rtl/>
        </w:rPr>
        <w:br w:type="page"/>
      </w:r>
    </w:p>
    <w:p w14:paraId="29BD3166" w14:textId="51E26480" w:rsidR="00A30E98" w:rsidRDefault="00A30E98" w:rsidP="00681671">
      <w:pPr>
        <w:pStyle w:val="Heading1"/>
        <w:spacing w:line="360" w:lineRule="auto"/>
        <w:rPr>
          <w:rtl/>
        </w:rPr>
      </w:pPr>
      <w:bookmarkStart w:id="0" w:name="_Toc198796533"/>
      <w:r w:rsidRPr="00EC230D">
        <w:rPr>
          <w:rtl/>
        </w:rPr>
        <w:lastRenderedPageBreak/>
        <w:t xml:space="preserve">גרסה </w:t>
      </w:r>
      <w:r w:rsidR="00D2069A">
        <w:rPr>
          <w:rFonts w:hint="cs"/>
          <w:rtl/>
        </w:rPr>
        <w:t>1</w:t>
      </w:r>
      <w:r w:rsidRPr="00EC230D">
        <w:rPr>
          <w:rtl/>
        </w:rPr>
        <w:t>.</w:t>
      </w:r>
      <w:r w:rsidR="00681671">
        <w:rPr>
          <w:rFonts w:hint="cs"/>
          <w:rtl/>
        </w:rPr>
        <w:t>0</w:t>
      </w:r>
      <w:r>
        <w:rPr>
          <w:rFonts w:hint="cs"/>
          <w:rtl/>
        </w:rPr>
        <w:t>:</w:t>
      </w:r>
      <w:bookmarkEnd w:id="0"/>
    </w:p>
    <w:p w14:paraId="3BF0B53E" w14:textId="5F331792" w:rsidR="00D70661" w:rsidRPr="00D70661" w:rsidRDefault="00D70661" w:rsidP="00681671">
      <w:pPr>
        <w:spacing w:line="360" w:lineRule="auto"/>
        <w:rPr>
          <w:rFonts w:ascii="Tahoma" w:hAnsi="Tahoma" w:cs="Tahoma"/>
          <w:sz w:val="22"/>
          <w:szCs w:val="22"/>
          <w:rtl/>
        </w:rPr>
      </w:pP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* </w:t>
      </w:r>
      <w:r w:rsidR="00681671">
        <w:rPr>
          <w:rFonts w:ascii="Tahoma" w:hAnsi="Tahoma" w:cs="Tahoma" w:hint="cs"/>
          <w:sz w:val="22"/>
          <w:szCs w:val="22"/>
          <w:highlight w:val="green"/>
          <w:rtl/>
        </w:rPr>
        <w:t>שנת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 עליית הגרסה </w:t>
      </w:r>
      <w:r w:rsidR="00681671">
        <w:rPr>
          <w:rFonts w:ascii="Tahoma" w:hAnsi="Tahoma" w:cs="Tahoma" w:hint="cs"/>
          <w:sz w:val="22"/>
          <w:szCs w:val="22"/>
          <w:highlight w:val="green"/>
          <w:rtl/>
        </w:rPr>
        <w:t>2021</w:t>
      </w:r>
      <w:r w:rsidR="00E44943" w:rsidRPr="00823400">
        <w:rPr>
          <w:rFonts w:ascii="Tahoma" w:hAnsi="Tahoma" w:cs="Tahoma" w:hint="cs"/>
          <w:sz w:val="22"/>
          <w:szCs w:val="22"/>
          <w:highlight w:val="green"/>
          <w:rtl/>
        </w:rPr>
        <w:t>.</w:t>
      </w:r>
    </w:p>
    <w:p w14:paraId="5A1CF091" w14:textId="1E83A8D5" w:rsidR="00A30E98" w:rsidRPr="00B60E48" w:rsidRDefault="00A30E98" w:rsidP="00A30E98">
      <w:pPr>
        <w:spacing w:line="360" w:lineRule="auto"/>
        <w:rPr>
          <w:rFonts w:ascii="Tahoma" w:hAnsi="Tahoma" w:cs="Tahoma"/>
          <w:sz w:val="32"/>
          <w:szCs w:val="32"/>
          <w:rtl/>
        </w:rPr>
      </w:pPr>
      <w:r w:rsidRPr="00B60E48">
        <w:rPr>
          <w:rFonts w:ascii="Tahoma" w:hAnsi="Tahoma" w:cs="Tahoma" w:hint="cs"/>
          <w:sz w:val="32"/>
          <w:szCs w:val="32"/>
          <w:u w:val="single"/>
          <w:rtl/>
        </w:rPr>
        <w:t>תכונות חדשות</w:t>
      </w:r>
      <w:r w:rsidRPr="00B60E48">
        <w:rPr>
          <w:rFonts w:ascii="Tahoma" w:hAnsi="Tahoma" w:cs="Tahoma" w:hint="cs"/>
          <w:sz w:val="32"/>
          <w:szCs w:val="32"/>
          <w:rtl/>
        </w:rPr>
        <w:t xml:space="preserve">: </w:t>
      </w:r>
      <w:r w:rsidRPr="00B60E48">
        <w:rPr>
          <w:rFonts w:ascii="Tahoma" w:hAnsi="Tahoma" w:cs="Tahoma"/>
          <w:sz w:val="32"/>
          <w:szCs w:val="32"/>
        </w:rPr>
        <w:t>(Feature)</w:t>
      </w:r>
    </w:p>
    <w:p w14:paraId="722D412D" w14:textId="77777777" w:rsidR="00681671" w:rsidRPr="00681671" w:rsidRDefault="00681671" w:rsidP="00681671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681671">
        <w:rPr>
          <w:rFonts w:ascii="Tahoma" w:hAnsi="Tahoma" w:cs="Tahoma"/>
          <w:sz w:val="24"/>
          <w:szCs w:val="24"/>
          <w:highlight w:val="yellow"/>
          <w:rtl/>
        </w:rPr>
        <w:t>הנגשת מסמכי</w:t>
      </w:r>
      <w:r w:rsidRPr="00681671">
        <w:rPr>
          <w:rFonts w:ascii="Tahoma" w:hAnsi="Tahoma" w:cs="Tahoma"/>
          <w:sz w:val="24"/>
          <w:szCs w:val="24"/>
          <w:highlight w:val="yellow"/>
        </w:rPr>
        <w:t xml:space="preserve"> PDF </w:t>
      </w:r>
      <w:r w:rsidRPr="00681671">
        <w:rPr>
          <w:rFonts w:ascii="Tahoma" w:hAnsi="Tahoma" w:cs="Tahoma"/>
          <w:sz w:val="24"/>
          <w:szCs w:val="24"/>
          <w:highlight w:val="yellow"/>
          <w:rtl/>
        </w:rPr>
        <w:t>באמצעות תבניות מיושמות מרא</w:t>
      </w:r>
      <w:r>
        <w:rPr>
          <w:rFonts w:ascii="Tahoma" w:hAnsi="Tahoma" w:cs="Tahoma"/>
          <w:sz w:val="24"/>
          <w:szCs w:val="24"/>
          <w:highlight w:val="yellow"/>
          <w:rtl/>
        </w:rPr>
        <w:t>ש</w:t>
      </w:r>
    </w:p>
    <w:p w14:paraId="1F8F68A8" w14:textId="3C049AF1" w:rsidR="00A30E98" w:rsidRPr="00681671" w:rsidRDefault="00681671" w:rsidP="00681671">
      <w:pPr>
        <w:spacing w:line="360" w:lineRule="auto"/>
        <w:ind w:left="360"/>
        <w:rPr>
          <w:rFonts w:ascii="Tahoma" w:hAnsi="Tahoma" w:cs="Tahoma"/>
          <w:i/>
          <w:iCs/>
          <w:rtl/>
        </w:rPr>
      </w:pPr>
      <w:r w:rsidRPr="00681671">
        <w:rPr>
          <w:rFonts w:ascii="Tahoma" w:hAnsi="Tahoma" w:cs="Tahoma"/>
          <w:i/>
          <w:iCs/>
          <w:rtl/>
        </w:rPr>
        <w:t>יכולת ליצור וליישם תבניות קבועות לצורך הנגשה של מסמכים בצורה עקבית ומהירה</w:t>
      </w:r>
      <w:r w:rsidRPr="00681671">
        <w:rPr>
          <w:rFonts w:ascii="Tahoma" w:hAnsi="Tahoma" w:cs="Tahoma"/>
          <w:i/>
          <w:iCs/>
        </w:rPr>
        <w:t>.</w:t>
      </w:r>
      <w:r w:rsidRPr="00681671">
        <w:rPr>
          <w:rFonts w:ascii="Tahoma" w:hAnsi="Tahoma" w:cs="Tahoma"/>
          <w:i/>
          <w:iCs/>
        </w:rPr>
        <w:br/>
      </w:r>
      <w:r w:rsidRPr="00681671">
        <w:rPr>
          <w:rFonts w:ascii="Tahoma" w:hAnsi="Tahoma" w:cs="Tahoma"/>
          <w:i/>
          <w:iCs/>
          <w:rtl/>
        </w:rPr>
        <w:t>מטרת הגרסה הייתה לספק פתרון ייעודי ללקוח אסטרטגי ראשון ולבסס את הבסיס הטכנולוגי להמשך פיתוח המוצר</w:t>
      </w:r>
      <w:r w:rsidRPr="00681671">
        <w:rPr>
          <w:rFonts w:ascii="Tahoma" w:hAnsi="Tahoma" w:cs="Tahoma"/>
          <w:i/>
          <w:iCs/>
        </w:rPr>
        <w:t>.</w:t>
      </w:r>
      <w:r w:rsidR="00A30E98">
        <w:rPr>
          <w:rtl/>
        </w:rPr>
        <w:br w:type="page"/>
      </w:r>
    </w:p>
    <w:p w14:paraId="16D9A3FF" w14:textId="2255131A" w:rsidR="002C0F0A" w:rsidRDefault="002C0F0A" w:rsidP="0031485A">
      <w:pPr>
        <w:pStyle w:val="Heading1"/>
        <w:spacing w:line="360" w:lineRule="auto"/>
        <w:rPr>
          <w:rtl/>
        </w:rPr>
      </w:pPr>
      <w:bookmarkStart w:id="1" w:name="_Toc198796534"/>
      <w:r w:rsidRPr="00EC230D">
        <w:rPr>
          <w:rtl/>
        </w:rPr>
        <w:lastRenderedPageBreak/>
        <w:t xml:space="preserve">גרסה </w:t>
      </w:r>
      <w:r w:rsidR="00D2069A">
        <w:rPr>
          <w:rFonts w:hint="cs"/>
          <w:rtl/>
        </w:rPr>
        <w:t>1.</w:t>
      </w:r>
      <w:r w:rsidR="0031485A">
        <w:rPr>
          <w:rFonts w:hint="cs"/>
          <w:rtl/>
        </w:rPr>
        <w:t>1</w:t>
      </w:r>
      <w:r>
        <w:rPr>
          <w:rFonts w:hint="cs"/>
          <w:rtl/>
        </w:rPr>
        <w:t>:</w:t>
      </w:r>
      <w:bookmarkEnd w:id="1"/>
    </w:p>
    <w:p w14:paraId="5C0EB998" w14:textId="6E976074" w:rsidR="0031485A" w:rsidRPr="00D70661" w:rsidRDefault="0031485A" w:rsidP="0031485A">
      <w:pPr>
        <w:spacing w:line="360" w:lineRule="auto"/>
        <w:rPr>
          <w:rFonts w:ascii="Tahoma" w:hAnsi="Tahoma" w:cs="Tahoma"/>
          <w:sz w:val="22"/>
          <w:szCs w:val="22"/>
          <w:rtl/>
        </w:rPr>
      </w:pP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* </w:t>
      </w:r>
      <w:r>
        <w:rPr>
          <w:rFonts w:ascii="Tahoma" w:hAnsi="Tahoma" w:cs="Tahoma" w:hint="cs"/>
          <w:sz w:val="22"/>
          <w:szCs w:val="22"/>
          <w:highlight w:val="green"/>
          <w:rtl/>
        </w:rPr>
        <w:t>שנת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 עליית הגרסה </w:t>
      </w:r>
      <w:r>
        <w:rPr>
          <w:rFonts w:ascii="Tahoma" w:hAnsi="Tahoma" w:cs="Tahoma" w:hint="cs"/>
          <w:sz w:val="22"/>
          <w:szCs w:val="22"/>
          <w:highlight w:val="green"/>
          <w:rtl/>
        </w:rPr>
        <w:t>2023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>.</w:t>
      </w:r>
    </w:p>
    <w:p w14:paraId="36752ED3" w14:textId="23E392D7" w:rsidR="002C0F0A" w:rsidRDefault="002C0F0A" w:rsidP="002C0F0A">
      <w:pPr>
        <w:spacing w:line="360" w:lineRule="auto"/>
        <w:rPr>
          <w:rFonts w:ascii="Tahoma" w:hAnsi="Tahoma" w:cs="Tahoma"/>
          <w:sz w:val="32"/>
          <w:szCs w:val="32"/>
          <w:rtl/>
        </w:rPr>
      </w:pPr>
      <w:r w:rsidRPr="00B60E48">
        <w:rPr>
          <w:rFonts w:ascii="Tahoma" w:hAnsi="Tahoma" w:cs="Tahoma" w:hint="cs"/>
          <w:sz w:val="32"/>
          <w:szCs w:val="32"/>
          <w:u w:val="single"/>
          <w:rtl/>
        </w:rPr>
        <w:t>תכונות חדשות</w:t>
      </w:r>
      <w:r w:rsidRPr="00B60E48">
        <w:rPr>
          <w:rFonts w:ascii="Tahoma" w:hAnsi="Tahoma" w:cs="Tahoma" w:hint="cs"/>
          <w:sz w:val="32"/>
          <w:szCs w:val="32"/>
          <w:rtl/>
        </w:rPr>
        <w:t xml:space="preserve">: </w:t>
      </w:r>
      <w:r w:rsidRPr="00B60E48">
        <w:rPr>
          <w:rFonts w:ascii="Tahoma" w:hAnsi="Tahoma" w:cs="Tahoma"/>
          <w:sz w:val="32"/>
          <w:szCs w:val="32"/>
        </w:rPr>
        <w:t>(Feature)</w:t>
      </w:r>
    </w:p>
    <w:p w14:paraId="6C850C5B" w14:textId="771BB4CD" w:rsidR="00920E53" w:rsidRPr="00920E53" w:rsidRDefault="00920E53" w:rsidP="002C0F0A">
      <w:pPr>
        <w:spacing w:line="360" w:lineRule="auto"/>
        <w:rPr>
          <w:rFonts w:ascii="Tahoma" w:hAnsi="Tahoma" w:cs="Tahoma"/>
          <w:i/>
          <w:iCs/>
          <w:rtl/>
        </w:rPr>
      </w:pPr>
      <w:r w:rsidRPr="00920E53">
        <w:rPr>
          <w:rFonts w:ascii="Tahoma" w:hAnsi="Tahoma" w:cs="Tahoma"/>
          <w:i/>
          <w:iCs/>
          <w:rtl/>
        </w:rPr>
        <w:t>התרחבות לשוק הגלובלי</w:t>
      </w:r>
    </w:p>
    <w:p w14:paraId="3534D9B3" w14:textId="309FE0C3" w:rsidR="0031485A" w:rsidRPr="00681671" w:rsidRDefault="0031485A" w:rsidP="0031485A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31485A">
        <w:rPr>
          <w:rFonts w:ascii="Tahoma" w:hAnsi="Tahoma" w:cs="Tahoma" w:hint="cs"/>
          <w:sz w:val="24"/>
          <w:szCs w:val="24"/>
          <w:highlight w:val="yellow"/>
          <w:rtl/>
        </w:rPr>
        <w:t xml:space="preserve">תמיכה בתקן </w:t>
      </w:r>
      <w:r w:rsidRPr="0031485A">
        <w:rPr>
          <w:rFonts w:ascii="Tahoma" w:hAnsi="Tahoma" w:cs="Tahoma" w:hint="cs"/>
          <w:sz w:val="24"/>
          <w:szCs w:val="24"/>
          <w:highlight w:val="yellow"/>
        </w:rPr>
        <w:t>ISO</w:t>
      </w:r>
    </w:p>
    <w:p w14:paraId="11096988" w14:textId="77777777" w:rsidR="0031485A" w:rsidRDefault="0031485A" w:rsidP="0031485A">
      <w:pPr>
        <w:spacing w:before="100" w:beforeAutospacing="1" w:after="100" w:afterAutospacing="1"/>
        <w:rPr>
          <w:rFonts w:ascii="Tahoma" w:hAnsi="Tahoma" w:cs="Tahoma"/>
          <w:i/>
          <w:iCs/>
          <w:rtl/>
        </w:rPr>
      </w:pPr>
      <w:r w:rsidRPr="0031485A">
        <w:rPr>
          <w:rFonts w:ascii="Tahoma" w:hAnsi="Tahoma" w:cs="Tahoma"/>
          <w:i/>
          <w:iCs/>
          <w:rtl/>
        </w:rPr>
        <w:t>עמידה בתקנים בינלאומיים להגברת אמינות המוצר</w:t>
      </w:r>
      <w:r w:rsidRPr="0031485A">
        <w:rPr>
          <w:rFonts w:ascii="Tahoma" w:hAnsi="Tahoma" w:cs="Tahoma"/>
          <w:i/>
          <w:iCs/>
        </w:rPr>
        <w:t>.</w:t>
      </w:r>
      <w:r>
        <w:rPr>
          <w:rFonts w:ascii="Tahoma" w:hAnsi="Tahoma" w:cs="Tahoma" w:hint="cs"/>
          <w:i/>
          <w:iCs/>
          <w:rtl/>
        </w:rPr>
        <w:t xml:space="preserve"> </w:t>
      </w:r>
      <w:r w:rsidRPr="0031485A">
        <w:rPr>
          <w:rFonts w:ascii="Tahoma" w:hAnsi="Tahoma" w:cs="Tahoma"/>
          <w:i/>
          <w:iCs/>
          <w:rtl/>
        </w:rPr>
        <w:t>התמקד</w:t>
      </w:r>
      <w:r w:rsidRPr="0031485A">
        <w:rPr>
          <w:rFonts w:ascii="Tahoma" w:hAnsi="Tahoma" w:cs="Tahoma" w:hint="cs"/>
          <w:i/>
          <w:iCs/>
          <w:rtl/>
        </w:rPr>
        <w:t>ות</w:t>
      </w:r>
      <w:r w:rsidRPr="0031485A">
        <w:rPr>
          <w:rFonts w:ascii="Tahoma" w:hAnsi="Tahoma" w:cs="Tahoma"/>
          <w:i/>
          <w:iCs/>
          <w:rtl/>
        </w:rPr>
        <w:t xml:space="preserve"> בהרחבת היכולות והכנת המערכת לשוק בינלאומי</w:t>
      </w:r>
      <w:r w:rsidRPr="0031485A">
        <w:rPr>
          <w:rFonts w:ascii="Tahoma" w:hAnsi="Tahoma" w:cs="Tahoma"/>
          <w:i/>
          <w:iCs/>
        </w:rPr>
        <w:t>.</w:t>
      </w:r>
    </w:p>
    <w:p w14:paraId="7AE5D6A7" w14:textId="1DE5BB55" w:rsidR="0031485A" w:rsidRPr="00681671" w:rsidRDefault="0031485A" w:rsidP="0031485A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31485A">
        <w:rPr>
          <w:rFonts w:ascii="Tahoma" w:hAnsi="Tahoma" w:cs="Tahoma"/>
          <w:sz w:val="24"/>
          <w:szCs w:val="24"/>
          <w:highlight w:val="yellow"/>
          <w:rtl/>
        </w:rPr>
        <w:t>טבלאות מקוננות</w:t>
      </w:r>
    </w:p>
    <w:p w14:paraId="2ABE2697" w14:textId="77777777" w:rsidR="0031485A" w:rsidRDefault="0031485A" w:rsidP="0031485A">
      <w:pPr>
        <w:spacing w:before="100" w:beforeAutospacing="1" w:after="100" w:afterAutospacing="1"/>
        <w:rPr>
          <w:rFonts w:ascii="Tahoma" w:hAnsi="Tahoma" w:cs="Tahoma"/>
          <w:i/>
          <w:iCs/>
          <w:rtl/>
        </w:rPr>
      </w:pPr>
      <w:r>
        <w:rPr>
          <w:rFonts w:ascii="Tahoma" w:hAnsi="Tahoma" w:cs="Tahoma" w:hint="cs"/>
          <w:i/>
          <w:iCs/>
          <w:rtl/>
        </w:rPr>
        <w:t xml:space="preserve">מאפשר </w:t>
      </w:r>
      <w:r w:rsidRPr="0031485A">
        <w:rPr>
          <w:rFonts w:ascii="Tahoma" w:hAnsi="Tahoma" w:cs="Tahoma"/>
          <w:i/>
          <w:iCs/>
          <w:rtl/>
        </w:rPr>
        <w:t>תמיכה במבנה מורכב של טבלאות, מה שהגדיל את כושר הטיפול במסמכים מתקדמים</w:t>
      </w:r>
      <w:r w:rsidRPr="0031485A">
        <w:rPr>
          <w:rFonts w:ascii="Tahoma" w:hAnsi="Tahoma" w:cs="Tahoma"/>
          <w:i/>
          <w:iCs/>
        </w:rPr>
        <w:t>.</w:t>
      </w:r>
    </w:p>
    <w:p w14:paraId="2949B9B6" w14:textId="76F832B4" w:rsidR="0031485A" w:rsidRPr="0031485A" w:rsidRDefault="0031485A" w:rsidP="0031485A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Tahoma" w:eastAsia="Times New Roman" w:hAnsi="Tahoma" w:cs="Tahoma"/>
          <w:i/>
          <w:iCs/>
          <w:rtl/>
          <w:lang w:eastAsia="he-IL"/>
        </w:rPr>
      </w:pPr>
      <w:r w:rsidRPr="0031485A">
        <w:rPr>
          <w:rFonts w:ascii="Tahoma" w:hAnsi="Tahoma" w:cs="Tahoma"/>
          <w:highlight w:val="yellow"/>
          <w:rtl/>
        </w:rPr>
        <w:t>תמיכה בדפים מסובבים</w:t>
      </w:r>
      <w:r w:rsidRPr="0031485A">
        <w:rPr>
          <w:rFonts w:ascii="Tahoma" w:hAnsi="Tahoma" w:cs="Tahoma"/>
          <w:highlight w:val="yellow"/>
        </w:rPr>
        <w:t xml:space="preserve"> (Rotate) – </w:t>
      </w:r>
    </w:p>
    <w:p w14:paraId="7FA94C3D" w14:textId="142A1411" w:rsidR="0031485A" w:rsidRDefault="0031485A" w:rsidP="0031485A">
      <w:pPr>
        <w:spacing w:before="100" w:beforeAutospacing="1" w:after="100" w:afterAutospacing="1"/>
        <w:rPr>
          <w:rFonts w:ascii="Tahoma" w:hAnsi="Tahoma" w:cs="Tahoma"/>
          <w:i/>
          <w:iCs/>
          <w:rtl/>
        </w:rPr>
      </w:pPr>
      <w:r>
        <w:rPr>
          <w:rFonts w:ascii="Tahoma" w:hAnsi="Tahoma" w:cs="Tahoma" w:hint="cs"/>
          <w:i/>
          <w:iCs/>
          <w:rtl/>
        </w:rPr>
        <w:t xml:space="preserve">מאפשר </w:t>
      </w:r>
      <w:r w:rsidRPr="0031485A">
        <w:rPr>
          <w:rFonts w:ascii="Tahoma" w:hAnsi="Tahoma" w:cs="Tahoma" w:hint="cs"/>
          <w:i/>
          <w:iCs/>
          <w:rtl/>
        </w:rPr>
        <w:t xml:space="preserve">לעבוד </w:t>
      </w:r>
      <w:r w:rsidRPr="0031485A">
        <w:rPr>
          <w:rFonts w:ascii="Tahoma" w:hAnsi="Tahoma" w:cs="Tahoma"/>
          <w:i/>
          <w:iCs/>
          <w:rtl/>
        </w:rPr>
        <w:t>עם מסמכים בהם יש עמודים בזוויות שונות</w:t>
      </w:r>
      <w:r w:rsidRPr="0031485A">
        <w:rPr>
          <w:rFonts w:ascii="Tahoma" w:hAnsi="Tahoma" w:cs="Tahoma"/>
          <w:i/>
          <w:iCs/>
        </w:rPr>
        <w:t>.</w:t>
      </w:r>
    </w:p>
    <w:p w14:paraId="0CB15063" w14:textId="77777777" w:rsidR="0031485A" w:rsidRPr="0031485A" w:rsidRDefault="0031485A" w:rsidP="0031485A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Tahoma" w:eastAsia="Times New Roman" w:hAnsi="Tahoma" w:cs="Tahoma"/>
          <w:i/>
          <w:iCs/>
          <w:lang w:eastAsia="he-IL"/>
        </w:rPr>
      </w:pPr>
      <w:r>
        <w:rPr>
          <w:rFonts w:ascii="Tahoma" w:hAnsi="Tahoma" w:cs="Tahoma"/>
          <w:highlight w:val="yellow"/>
          <w:rtl/>
        </w:rPr>
        <w:t>תמיכ</w:t>
      </w:r>
      <w:r w:rsidRPr="0031485A">
        <w:rPr>
          <w:rFonts w:ascii="Tahoma" w:hAnsi="Tahoma" w:cs="Tahoma" w:hint="cs"/>
          <w:highlight w:val="yellow"/>
          <w:rtl/>
        </w:rPr>
        <w:t>ה מלאה באנגלית וגרמנית</w:t>
      </w:r>
    </w:p>
    <w:p w14:paraId="624A10D3" w14:textId="0BA32439" w:rsidR="0031485A" w:rsidRPr="0031485A" w:rsidRDefault="0031485A" w:rsidP="0031485A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Tahoma" w:eastAsia="Times New Roman" w:hAnsi="Tahoma" w:cs="Tahoma"/>
          <w:i/>
          <w:iCs/>
          <w:lang w:eastAsia="he-IL"/>
        </w:rPr>
      </w:pPr>
      <w:r w:rsidRPr="0031485A">
        <w:rPr>
          <w:rFonts w:ascii="Tahoma" w:hAnsi="Tahoma" w:cs="Tahoma"/>
          <w:highlight w:val="yellow"/>
          <w:rtl/>
        </w:rPr>
        <w:t>יכולת הנגשה של טקסטים עם נוסחאות מתמטיות</w:t>
      </w:r>
    </w:p>
    <w:p w14:paraId="0FACDF74" w14:textId="1A28C6F6" w:rsidR="0031485A" w:rsidRPr="00920E53" w:rsidRDefault="0031485A" w:rsidP="00920E53">
      <w:pPr>
        <w:spacing w:before="100" w:beforeAutospacing="1" w:after="100" w:afterAutospacing="1"/>
        <w:rPr>
          <w:rFonts w:ascii="Tahoma" w:hAnsi="Tahoma" w:cs="Tahoma"/>
          <w:i/>
          <w:iCs/>
          <w:rtl/>
        </w:rPr>
      </w:pPr>
      <w:r>
        <w:rPr>
          <w:rFonts w:ascii="Tahoma" w:hAnsi="Tahoma" w:cs="Tahoma" w:hint="cs"/>
          <w:i/>
          <w:iCs/>
          <w:rtl/>
        </w:rPr>
        <w:t>מתן</w:t>
      </w:r>
      <w:r w:rsidRPr="0031485A">
        <w:rPr>
          <w:rFonts w:ascii="Tahoma" w:hAnsi="Tahoma" w:cs="Tahoma" w:hint="cs"/>
          <w:i/>
          <w:iCs/>
          <w:rtl/>
        </w:rPr>
        <w:t xml:space="preserve"> </w:t>
      </w:r>
      <w:r w:rsidRPr="0031485A">
        <w:rPr>
          <w:rFonts w:ascii="Tahoma" w:hAnsi="Tahoma" w:cs="Tahoma"/>
          <w:i/>
          <w:iCs/>
          <w:rtl/>
        </w:rPr>
        <w:t>מענה לצורך בהנגשה לשפות נוספות</w:t>
      </w:r>
    </w:p>
    <w:p w14:paraId="2D50806E" w14:textId="37227FF1" w:rsidR="0031485A" w:rsidRPr="0031485A" w:rsidRDefault="0031485A" w:rsidP="0031485A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Tahoma" w:hAnsi="Tahoma" w:cs="Tahoma"/>
          <w:i/>
          <w:iCs/>
        </w:rPr>
      </w:pPr>
      <w:r w:rsidRPr="0031485A">
        <w:rPr>
          <w:rFonts w:ascii="Tahoma" w:hAnsi="Tahoma" w:cs="Tahoma"/>
          <w:highlight w:val="yellow"/>
          <w:rtl/>
        </w:rPr>
        <w:t>טריגר דינמי</w:t>
      </w:r>
    </w:p>
    <w:p w14:paraId="41932328" w14:textId="71E71C42" w:rsidR="0031485A" w:rsidRPr="0031485A" w:rsidRDefault="0031485A" w:rsidP="0031485A">
      <w:pPr>
        <w:spacing w:before="100" w:beforeAutospacing="1" w:after="100" w:afterAutospacing="1"/>
        <w:rPr>
          <w:rFonts w:ascii="Tahoma" w:hAnsi="Tahoma" w:cs="Tahoma"/>
          <w:i/>
          <w:iCs/>
        </w:rPr>
      </w:pPr>
      <w:r w:rsidRPr="0031485A">
        <w:rPr>
          <w:rFonts w:ascii="Tahoma" w:hAnsi="Tahoma" w:cs="Tahoma"/>
          <w:i/>
          <w:iCs/>
          <w:rtl/>
        </w:rPr>
        <w:t>מאפשר התאמה חכמה של פעולות לפי תנאים משתנים</w:t>
      </w:r>
      <w:r w:rsidRPr="0031485A">
        <w:rPr>
          <w:rFonts w:ascii="Tahoma" w:hAnsi="Tahoma" w:cs="Tahoma"/>
          <w:i/>
          <w:iCs/>
        </w:rPr>
        <w:t>.</w:t>
      </w:r>
    </w:p>
    <w:p w14:paraId="6A16DE00" w14:textId="77777777" w:rsidR="00920E53" w:rsidRPr="00920E53" w:rsidRDefault="0031485A" w:rsidP="0031485A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Tahoma" w:hAnsi="Tahoma" w:cs="Tahoma"/>
          <w:highlight w:val="yellow"/>
        </w:rPr>
      </w:pPr>
      <w:r w:rsidRPr="00920E53">
        <w:rPr>
          <w:rFonts w:ascii="Tahoma" w:hAnsi="Tahoma" w:cs="Tahoma" w:hint="cs"/>
          <w:highlight w:val="yellow"/>
          <w:rtl/>
        </w:rPr>
        <w:t xml:space="preserve">אובייקט </w:t>
      </w:r>
      <w:r w:rsidR="00920E53" w:rsidRPr="00920E53">
        <w:rPr>
          <w:rFonts w:ascii="Tahoma" w:hAnsi="Tahoma" w:cs="Tahoma"/>
          <w:highlight w:val="yellow"/>
        </w:rPr>
        <w:t>Link</w:t>
      </w:r>
    </w:p>
    <w:p w14:paraId="3B161398" w14:textId="28DD234D" w:rsidR="002C0F0A" w:rsidRPr="00920E53" w:rsidRDefault="00920E53" w:rsidP="00920E53">
      <w:pPr>
        <w:pStyle w:val="ListParagraph"/>
        <w:spacing w:before="100" w:beforeAutospacing="1" w:after="100" w:afterAutospacing="1"/>
        <w:rPr>
          <w:rFonts w:ascii="Tahoma" w:eastAsia="Times New Roman" w:hAnsi="Tahoma" w:cs="Tahoma"/>
          <w:i/>
          <w:iCs/>
          <w:sz w:val="24"/>
          <w:szCs w:val="24"/>
          <w:rtl/>
          <w:lang w:eastAsia="he-IL"/>
        </w:rPr>
      </w:pPr>
      <w:r w:rsidRPr="00920E53">
        <w:rPr>
          <w:rFonts w:ascii="Tahoma" w:eastAsia="Times New Roman" w:hAnsi="Tahoma" w:cs="Tahoma" w:hint="cs"/>
          <w:i/>
          <w:iCs/>
          <w:sz w:val="24"/>
          <w:szCs w:val="24"/>
          <w:rtl/>
          <w:lang w:eastAsia="he-IL"/>
        </w:rPr>
        <w:t xml:space="preserve">מאפשר </w:t>
      </w:r>
      <w:r w:rsidRPr="00920E53">
        <w:rPr>
          <w:rFonts w:ascii="Tahoma" w:eastAsia="Times New Roman" w:hAnsi="Tahoma" w:cs="Tahoma"/>
          <w:i/>
          <w:iCs/>
          <w:sz w:val="24"/>
          <w:szCs w:val="24"/>
          <w:rtl/>
          <w:lang w:eastAsia="he-IL"/>
        </w:rPr>
        <w:t>הנגשת קישורים מסוגים שונים במסמכים</w:t>
      </w:r>
      <w:r w:rsidRPr="00920E53">
        <w:rPr>
          <w:rFonts w:ascii="Tahoma" w:eastAsia="Times New Roman" w:hAnsi="Tahoma" w:cs="Tahoma"/>
          <w:i/>
          <w:iCs/>
          <w:sz w:val="24"/>
          <w:szCs w:val="24"/>
          <w:lang w:eastAsia="he-IL"/>
        </w:rPr>
        <w:t>.</w:t>
      </w:r>
      <w:r w:rsidR="002C0F0A">
        <w:rPr>
          <w:rtl/>
        </w:rPr>
        <w:br w:type="page"/>
      </w:r>
    </w:p>
    <w:p w14:paraId="0533500B" w14:textId="7E11396E" w:rsidR="00871119" w:rsidRDefault="00871119" w:rsidP="002F6AFE">
      <w:pPr>
        <w:pStyle w:val="Heading1"/>
        <w:spacing w:line="360" w:lineRule="auto"/>
        <w:rPr>
          <w:rtl/>
        </w:rPr>
      </w:pPr>
      <w:bookmarkStart w:id="2" w:name="_Toc198796535"/>
      <w:r w:rsidRPr="00EC230D">
        <w:rPr>
          <w:rtl/>
        </w:rPr>
        <w:lastRenderedPageBreak/>
        <w:t xml:space="preserve">גרסה </w:t>
      </w:r>
      <w:r w:rsidR="00D2069A">
        <w:rPr>
          <w:rFonts w:hint="cs"/>
          <w:rtl/>
        </w:rPr>
        <w:t>1.</w:t>
      </w:r>
      <w:r w:rsidR="002F6AFE">
        <w:rPr>
          <w:rFonts w:hint="cs"/>
          <w:rtl/>
        </w:rPr>
        <w:t>3</w:t>
      </w:r>
      <w:r>
        <w:rPr>
          <w:rFonts w:hint="cs"/>
          <w:rtl/>
        </w:rPr>
        <w:t>:</w:t>
      </w:r>
      <w:bookmarkEnd w:id="2"/>
    </w:p>
    <w:p w14:paraId="52ADB1F9" w14:textId="7B373D6F" w:rsidR="002F6AFE" w:rsidRPr="00D70661" w:rsidRDefault="002F6AFE" w:rsidP="002F6AFE">
      <w:pPr>
        <w:spacing w:line="360" w:lineRule="auto"/>
        <w:rPr>
          <w:rFonts w:ascii="Tahoma" w:hAnsi="Tahoma" w:cs="Tahoma"/>
          <w:sz w:val="22"/>
          <w:szCs w:val="22"/>
          <w:rtl/>
        </w:rPr>
      </w:pP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* </w:t>
      </w:r>
      <w:r>
        <w:rPr>
          <w:rFonts w:ascii="Tahoma" w:hAnsi="Tahoma" w:cs="Tahoma" w:hint="cs"/>
          <w:sz w:val="22"/>
          <w:szCs w:val="22"/>
          <w:highlight w:val="green"/>
          <w:rtl/>
        </w:rPr>
        <w:t>שנת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 עליית הגרסה </w:t>
      </w:r>
      <w:r>
        <w:rPr>
          <w:rFonts w:ascii="Tahoma" w:hAnsi="Tahoma" w:cs="Tahoma" w:hint="cs"/>
          <w:sz w:val="22"/>
          <w:szCs w:val="22"/>
          <w:highlight w:val="green"/>
          <w:rtl/>
        </w:rPr>
        <w:t>202</w:t>
      </w:r>
      <w:r>
        <w:rPr>
          <w:rFonts w:ascii="Tahoma" w:hAnsi="Tahoma" w:cs="Tahoma" w:hint="cs"/>
          <w:sz w:val="22"/>
          <w:szCs w:val="22"/>
          <w:highlight w:val="green"/>
          <w:rtl/>
        </w:rPr>
        <w:t>4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>.</w:t>
      </w:r>
    </w:p>
    <w:p w14:paraId="0C8EE83E" w14:textId="77777777" w:rsidR="00AF3D72" w:rsidRDefault="00871119" w:rsidP="00AF3D72">
      <w:pPr>
        <w:spacing w:line="360" w:lineRule="auto"/>
        <w:rPr>
          <w:rFonts w:ascii="Tahoma" w:hAnsi="Tahoma" w:cs="Tahoma"/>
          <w:sz w:val="32"/>
          <w:szCs w:val="32"/>
          <w:rtl/>
        </w:rPr>
      </w:pPr>
      <w:r w:rsidRPr="00B60E48">
        <w:rPr>
          <w:rFonts w:ascii="Tahoma" w:hAnsi="Tahoma" w:cs="Tahoma" w:hint="cs"/>
          <w:sz w:val="32"/>
          <w:szCs w:val="32"/>
          <w:u w:val="single"/>
          <w:rtl/>
        </w:rPr>
        <w:t>תכונות חדשות</w:t>
      </w:r>
      <w:r w:rsidRPr="00B60E48">
        <w:rPr>
          <w:rFonts w:ascii="Tahoma" w:hAnsi="Tahoma" w:cs="Tahoma" w:hint="cs"/>
          <w:sz w:val="32"/>
          <w:szCs w:val="32"/>
          <w:rtl/>
        </w:rPr>
        <w:t xml:space="preserve">: </w:t>
      </w:r>
      <w:r w:rsidRPr="00B60E48">
        <w:rPr>
          <w:rFonts w:ascii="Tahoma" w:hAnsi="Tahoma" w:cs="Tahoma"/>
          <w:sz w:val="32"/>
          <w:szCs w:val="32"/>
        </w:rPr>
        <w:t>(Feature)</w:t>
      </w:r>
    </w:p>
    <w:p w14:paraId="5DD19F08" w14:textId="056EF3E2" w:rsidR="00AF3D72" w:rsidRPr="00AF3D72" w:rsidRDefault="00AF3D72" w:rsidP="00AF3D72">
      <w:pPr>
        <w:spacing w:line="360" w:lineRule="auto"/>
        <w:rPr>
          <w:rFonts w:ascii="Tahoma" w:hAnsi="Tahoma" w:cs="Tahoma"/>
          <w:sz w:val="32"/>
          <w:szCs w:val="32"/>
          <w:rtl/>
        </w:rPr>
      </w:pPr>
      <w:r w:rsidRPr="00AF3D72">
        <w:rPr>
          <w:rFonts w:ascii="Tahoma" w:hAnsi="Tahoma" w:cs="Tahoma"/>
          <w:i/>
          <w:iCs/>
          <w:rtl/>
        </w:rPr>
        <w:t>גרסה זו הביאה שדרוג משמעותי בתשתיות וביכולות מתקדמות</w:t>
      </w:r>
      <w:r>
        <w:rPr>
          <w:rFonts w:ascii="Tahoma" w:hAnsi="Tahoma" w:cs="Tahoma"/>
          <w:i/>
          <w:iCs/>
        </w:rPr>
        <w:t>.</w:t>
      </w:r>
    </w:p>
    <w:p w14:paraId="161B523B" w14:textId="469C607F" w:rsidR="00AF3D72" w:rsidRPr="00AF3D72" w:rsidRDefault="00AF3D72" w:rsidP="00AF3D72">
      <w:pPr>
        <w:pStyle w:val="ListParagraph"/>
        <w:numPr>
          <w:ilvl w:val="0"/>
          <w:numId w:val="41"/>
        </w:numPr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AF3D72">
        <w:rPr>
          <w:rFonts w:ascii="Tahoma" w:hAnsi="Tahoma" w:cs="Tahoma"/>
          <w:highlight w:val="yellow"/>
        </w:rPr>
        <w:t>Image Caching</w:t>
      </w:r>
      <w:r w:rsidRPr="00AF3D72">
        <w:rPr>
          <w:rFonts w:ascii="Tahoma" w:hAnsi="Tahoma" w:cs="Tahoma"/>
          <w:highlight w:val="yellow"/>
          <w:rtl/>
        </w:rPr>
        <w:t xml:space="preserve"> </w:t>
      </w:r>
      <w:r w:rsidRPr="00AF3D72">
        <w:rPr>
          <w:rFonts w:ascii="Tahoma" w:hAnsi="Tahoma" w:cs="Tahoma" w:hint="cs"/>
          <w:highlight w:val="yellow"/>
          <w:rtl/>
        </w:rPr>
        <w:t xml:space="preserve">- </w:t>
      </w:r>
      <w:r w:rsidRPr="00AF3D72">
        <w:rPr>
          <w:rFonts w:ascii="Tahoma" w:hAnsi="Tahoma" w:cs="Tahoma"/>
          <w:highlight w:val="yellow"/>
          <w:rtl/>
        </w:rPr>
        <w:t>מנגנון שמירת תמונות בזיכרון לשימוש חוזר</w:t>
      </w:r>
    </w:p>
    <w:p w14:paraId="427EC5A9" w14:textId="77777777" w:rsidR="000571DC" w:rsidRDefault="00AF3D72" w:rsidP="000571DC">
      <w:pPr>
        <w:spacing w:before="100" w:beforeAutospacing="1" w:after="100" w:afterAutospacing="1"/>
        <w:ind w:left="360"/>
        <w:contextualSpacing/>
        <w:rPr>
          <w:rFonts w:ascii="Tahoma" w:hAnsi="Tahoma" w:cs="Tahoma"/>
          <w:i/>
          <w:iCs/>
          <w:rtl/>
        </w:rPr>
      </w:pPr>
      <w:r w:rsidRPr="00AF3D72">
        <w:rPr>
          <w:rFonts w:ascii="Tahoma" w:hAnsi="Tahoma" w:cs="Tahoma"/>
          <w:i/>
          <w:iCs/>
          <w:rtl/>
        </w:rPr>
        <w:t xml:space="preserve">הפתרון </w:t>
      </w:r>
      <w:r>
        <w:rPr>
          <w:rFonts w:ascii="Tahoma" w:hAnsi="Tahoma" w:cs="Tahoma" w:hint="cs"/>
          <w:i/>
          <w:iCs/>
          <w:rtl/>
        </w:rPr>
        <w:t>מפחית</w:t>
      </w:r>
      <w:r w:rsidRPr="00AF3D72">
        <w:rPr>
          <w:rFonts w:ascii="Tahoma" w:hAnsi="Tahoma" w:cs="Tahoma"/>
          <w:i/>
          <w:iCs/>
          <w:rtl/>
        </w:rPr>
        <w:t xml:space="preserve"> בצורה משמעותית את זמני הריצה כאשר יש מספר רב של בקשות. בנוסף הוא </w:t>
      </w:r>
      <w:r>
        <w:rPr>
          <w:rFonts w:ascii="Tahoma" w:hAnsi="Tahoma" w:cs="Tahoma" w:hint="cs"/>
          <w:i/>
          <w:iCs/>
          <w:rtl/>
        </w:rPr>
        <w:t>משמש</w:t>
      </w:r>
      <w:r w:rsidRPr="00AF3D72">
        <w:rPr>
          <w:rFonts w:ascii="Tahoma" w:hAnsi="Tahoma" w:cs="Tahoma"/>
          <w:i/>
          <w:iCs/>
          <w:rtl/>
        </w:rPr>
        <w:t xml:space="preserve"> כהכנה לקליטת אובייקטי</w:t>
      </w:r>
      <w:r w:rsidRPr="00AF3D72">
        <w:rPr>
          <w:rFonts w:ascii="Tahoma" w:hAnsi="Tahoma" w:cs="Tahoma"/>
          <w:i/>
          <w:iCs/>
        </w:rPr>
        <w:t xml:space="preserve"> OCR </w:t>
      </w:r>
      <w:r w:rsidRPr="00AF3D72">
        <w:rPr>
          <w:rFonts w:ascii="Tahoma" w:hAnsi="Tahoma" w:cs="Tahoma"/>
          <w:i/>
          <w:iCs/>
          <w:rtl/>
        </w:rPr>
        <w:t xml:space="preserve">ו- </w:t>
      </w:r>
      <w:r w:rsidRPr="00AF3D72">
        <w:rPr>
          <w:rFonts w:ascii="Tahoma" w:hAnsi="Tahoma" w:cs="Tahoma"/>
          <w:i/>
          <w:iCs/>
        </w:rPr>
        <w:t>AI</w:t>
      </w:r>
      <w:r w:rsidRPr="00AF3D72">
        <w:rPr>
          <w:rFonts w:ascii="Tahoma" w:hAnsi="Tahoma" w:cs="Tahoma"/>
          <w:i/>
          <w:iCs/>
          <w:rtl/>
        </w:rPr>
        <w:t xml:space="preserve"> שמתבססים על תמונות.</w:t>
      </w:r>
    </w:p>
    <w:p w14:paraId="504AA973" w14:textId="6880977B" w:rsidR="00AF3D72" w:rsidRPr="000571DC" w:rsidRDefault="00AF3D72" w:rsidP="000571DC">
      <w:pPr>
        <w:pStyle w:val="ListParagraph"/>
        <w:numPr>
          <w:ilvl w:val="0"/>
          <w:numId w:val="41"/>
        </w:numPr>
        <w:spacing w:before="100" w:beforeAutospacing="1" w:after="100" w:afterAutospacing="1"/>
        <w:contextualSpacing/>
        <w:rPr>
          <w:rFonts w:ascii="Tahoma" w:hAnsi="Tahoma" w:cs="Tahoma"/>
          <w:i/>
          <w:iCs/>
          <w:rtl/>
        </w:rPr>
      </w:pPr>
      <w:r w:rsidRPr="000571DC">
        <w:rPr>
          <w:rFonts w:ascii="Tahoma" w:hAnsi="Tahoma" w:cs="Tahoma"/>
          <w:highlight w:val="yellow"/>
          <w:rtl/>
        </w:rPr>
        <w:t xml:space="preserve">אובייקט </w:t>
      </w:r>
      <w:r w:rsidRPr="000571DC">
        <w:rPr>
          <w:rFonts w:ascii="Tahoma" w:hAnsi="Tahoma" w:cs="Tahoma"/>
          <w:highlight w:val="yellow"/>
        </w:rPr>
        <w:t>OCR</w:t>
      </w:r>
      <w:r w:rsidRPr="000571DC">
        <w:rPr>
          <w:rFonts w:ascii="Tahoma" w:hAnsi="Tahoma" w:cs="Tahoma" w:hint="cs"/>
          <w:highlight w:val="yellow"/>
          <w:rtl/>
        </w:rPr>
        <w:t xml:space="preserve"> - </w:t>
      </w:r>
      <w:r w:rsidRPr="000571DC">
        <w:rPr>
          <w:rFonts w:ascii="Tahoma" w:hAnsi="Tahoma" w:cs="Tahoma"/>
          <w:highlight w:val="yellow"/>
          <w:rtl/>
        </w:rPr>
        <w:t>אפשרות קריאת טקסט מתוך תמונות המוטמעות במסמך</w:t>
      </w:r>
    </w:p>
    <w:p w14:paraId="48DE3668" w14:textId="77777777" w:rsidR="000571DC" w:rsidRDefault="00AF3D72" w:rsidP="000571DC">
      <w:pPr>
        <w:spacing w:before="100" w:beforeAutospacing="1" w:after="100" w:afterAutospacing="1"/>
        <w:ind w:left="720"/>
        <w:rPr>
          <w:rFonts w:ascii="Tahoma" w:hAnsi="Tahoma" w:cs="Tahoma"/>
          <w:i/>
          <w:iCs/>
          <w:rtl/>
        </w:rPr>
      </w:pPr>
      <w:r>
        <w:rPr>
          <w:rFonts w:ascii="Tahoma" w:hAnsi="Tahoma" w:cs="Tahoma" w:hint="cs"/>
          <w:i/>
          <w:iCs/>
          <w:rtl/>
        </w:rPr>
        <w:t xml:space="preserve">שיפור </w:t>
      </w:r>
      <w:r w:rsidRPr="00AF3D72">
        <w:rPr>
          <w:rFonts w:ascii="Tahoma" w:hAnsi="Tahoma" w:cs="Tahoma"/>
          <w:i/>
          <w:iCs/>
          <w:rtl/>
        </w:rPr>
        <w:t>יכול</w:t>
      </w:r>
      <w:r>
        <w:rPr>
          <w:rFonts w:ascii="Tahoma" w:hAnsi="Tahoma" w:cs="Tahoma" w:hint="cs"/>
          <w:i/>
          <w:iCs/>
          <w:rtl/>
        </w:rPr>
        <w:t>ו</w:t>
      </w:r>
      <w:r w:rsidRPr="00AF3D72">
        <w:rPr>
          <w:rFonts w:ascii="Tahoma" w:hAnsi="Tahoma" w:cs="Tahoma"/>
          <w:i/>
          <w:iCs/>
          <w:rtl/>
        </w:rPr>
        <w:t>ת ההנגשה של מסמכים סרוקים ותמונות</w:t>
      </w:r>
      <w:r w:rsidRPr="00AF3D72">
        <w:rPr>
          <w:rFonts w:ascii="Tahoma" w:hAnsi="Tahoma" w:cs="Tahoma"/>
          <w:i/>
          <w:iCs/>
        </w:rPr>
        <w:t>.</w:t>
      </w:r>
    </w:p>
    <w:p w14:paraId="7D91FCD9" w14:textId="2FD63C90" w:rsidR="00AF3D72" w:rsidRPr="000571DC" w:rsidRDefault="00AF3D72" w:rsidP="000571DC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Tahoma" w:hAnsi="Tahoma" w:cs="Tahoma"/>
          <w:i/>
          <w:iCs/>
          <w:rtl/>
        </w:rPr>
      </w:pPr>
      <w:r w:rsidRPr="000571DC">
        <w:rPr>
          <w:rFonts w:ascii="Tahoma" w:hAnsi="Tahoma" w:cs="Tahoma"/>
          <w:highlight w:val="yellow"/>
          <w:rtl/>
        </w:rPr>
        <w:t>אובייקט</w:t>
      </w:r>
      <w:r w:rsidRPr="000571DC">
        <w:rPr>
          <w:rFonts w:ascii="Tahoma" w:hAnsi="Tahoma" w:cs="Tahoma"/>
          <w:highlight w:val="yellow"/>
        </w:rPr>
        <w:t xml:space="preserve"> </w:t>
      </w:r>
      <w:r w:rsidRPr="000571DC">
        <w:rPr>
          <w:rFonts w:ascii="Tahoma" w:hAnsi="Tahoma" w:cs="Tahoma"/>
          <w:highlight w:val="yellow"/>
          <w:rtl/>
        </w:rPr>
        <w:t xml:space="preserve"> </w:t>
      </w:r>
      <w:r w:rsidRPr="000571DC">
        <w:rPr>
          <w:rFonts w:ascii="Tahoma" w:hAnsi="Tahoma" w:cs="Tahoma" w:hint="cs"/>
          <w:highlight w:val="yellow"/>
          <w:rtl/>
        </w:rPr>
        <w:t xml:space="preserve"> </w:t>
      </w:r>
      <w:r w:rsidRPr="000571DC">
        <w:rPr>
          <w:rFonts w:ascii="Tahoma" w:hAnsi="Tahoma" w:cs="Tahoma"/>
          <w:highlight w:val="yellow"/>
        </w:rPr>
        <w:t>AI</w:t>
      </w:r>
      <w:r w:rsidRPr="000571DC">
        <w:rPr>
          <w:rFonts w:ascii="Tahoma" w:hAnsi="Tahoma" w:cs="Tahoma" w:hint="cs"/>
          <w:highlight w:val="yellow"/>
          <w:rtl/>
        </w:rPr>
        <w:t xml:space="preserve"> - </w:t>
      </w:r>
      <w:r w:rsidRPr="000571DC">
        <w:rPr>
          <w:rFonts w:ascii="Tahoma" w:hAnsi="Tahoma" w:cs="Tahoma"/>
          <w:highlight w:val="yellow"/>
          <w:rtl/>
        </w:rPr>
        <w:t>יצירת תיאור תוכן מתמונות</w:t>
      </w:r>
    </w:p>
    <w:p w14:paraId="4A3242A3" w14:textId="3BAD07C9" w:rsidR="00871119" w:rsidRPr="000571DC" w:rsidRDefault="00AF3D72" w:rsidP="000571DC">
      <w:pPr>
        <w:spacing w:before="100" w:beforeAutospacing="1" w:after="100" w:afterAutospacing="1"/>
        <w:ind w:left="360"/>
        <w:contextualSpacing/>
        <w:rPr>
          <w:rFonts w:ascii="Tahoma" w:hAnsi="Tahoma" w:cs="Tahoma"/>
          <w:i/>
          <w:iCs/>
          <w:rtl/>
        </w:rPr>
      </w:pPr>
      <w:r w:rsidRPr="00AF3D72">
        <w:rPr>
          <w:rFonts w:ascii="Tahoma" w:hAnsi="Tahoma" w:cs="Tahoma"/>
          <w:i/>
          <w:iCs/>
          <w:rtl/>
        </w:rPr>
        <w:t>מתן הסבר לטבלאות מורכבות המופיעות כתמונה</w:t>
      </w:r>
      <w:r w:rsidRPr="00AF3D72">
        <w:rPr>
          <w:rFonts w:ascii="Tahoma" w:hAnsi="Tahoma" w:cs="Tahoma"/>
          <w:i/>
          <w:iCs/>
        </w:rPr>
        <w:t>.</w:t>
      </w:r>
      <w:r w:rsidRPr="00AF3D72">
        <w:rPr>
          <w:rFonts w:ascii="Tahoma" w:hAnsi="Tahoma" w:cs="Tahoma" w:hint="cs"/>
          <w:i/>
          <w:iCs/>
          <w:rtl/>
        </w:rPr>
        <w:t xml:space="preserve"> בנוסף, מאפשר </w:t>
      </w:r>
      <w:r w:rsidRPr="00AF3D72">
        <w:rPr>
          <w:rFonts w:ascii="Tahoma" w:hAnsi="Tahoma" w:cs="Tahoma"/>
          <w:i/>
          <w:iCs/>
          <w:rtl/>
        </w:rPr>
        <w:t>קריאה והנגשה של גרפים, עמודות ותרשימי עוגה</w:t>
      </w:r>
      <w:r w:rsidRPr="00AF3D72">
        <w:rPr>
          <w:rFonts w:ascii="Tahoma" w:hAnsi="Tahoma" w:cs="Tahoma"/>
          <w:i/>
          <w:iCs/>
        </w:rPr>
        <w:t xml:space="preserve"> </w:t>
      </w:r>
      <w:r w:rsidR="00633355">
        <w:rPr>
          <w:rFonts w:ascii="Tahoma" w:hAnsi="Tahoma" w:cs="Tahoma" w:hint="cs"/>
          <w:i/>
          <w:iCs/>
          <w:rtl/>
        </w:rPr>
        <w:t xml:space="preserve"> </w:t>
      </w:r>
      <w:r w:rsidRPr="00AF3D72">
        <w:rPr>
          <w:rFonts w:ascii="Tahoma" w:hAnsi="Tahoma" w:cs="Tahoma"/>
          <w:i/>
          <w:iCs/>
        </w:rPr>
        <w:t>(Pie Charts)</w:t>
      </w:r>
      <w:r w:rsidR="00633355">
        <w:rPr>
          <w:rFonts w:ascii="Tahoma" w:hAnsi="Tahoma" w:cs="Tahoma" w:hint="cs"/>
          <w:i/>
          <w:iCs/>
          <w:rtl/>
        </w:rPr>
        <w:t>.</w:t>
      </w:r>
    </w:p>
    <w:p w14:paraId="4A9C05CB" w14:textId="77777777" w:rsidR="00871119" w:rsidRDefault="00871119">
      <w:pPr>
        <w:bidi w:val="0"/>
        <w:spacing w:after="200" w:line="276" w:lineRule="auto"/>
        <w:rPr>
          <w:rFonts w:asciiTheme="majorHAnsi" w:eastAsiaTheme="majorEastAsia" w:hAnsiTheme="majorHAnsi" w:cs="Tahoma"/>
          <w:b/>
          <w:bCs/>
          <w:color w:val="000000" w:themeColor="text1"/>
          <w:sz w:val="28"/>
          <w:szCs w:val="40"/>
          <w:u w:val="single"/>
          <w:rtl/>
        </w:rPr>
      </w:pPr>
      <w:r>
        <w:rPr>
          <w:rtl/>
        </w:rPr>
        <w:br w:type="page"/>
      </w:r>
    </w:p>
    <w:p w14:paraId="4F92FE04" w14:textId="7BFC49F7" w:rsidR="002D7F3B" w:rsidRPr="00C448DD" w:rsidRDefault="002D7F3B" w:rsidP="00225B0C">
      <w:pPr>
        <w:pStyle w:val="Heading1"/>
        <w:spacing w:line="360" w:lineRule="auto"/>
        <w:rPr>
          <w:color w:val="auto"/>
          <w:rtl/>
        </w:rPr>
      </w:pPr>
      <w:bookmarkStart w:id="3" w:name="_Toc198796536"/>
      <w:r w:rsidRPr="00C448DD">
        <w:rPr>
          <w:color w:val="auto"/>
          <w:rtl/>
        </w:rPr>
        <w:lastRenderedPageBreak/>
        <w:t xml:space="preserve">גרסה </w:t>
      </w:r>
      <w:r w:rsidRPr="00C448DD">
        <w:rPr>
          <w:rFonts w:hint="cs"/>
          <w:color w:val="auto"/>
          <w:rtl/>
        </w:rPr>
        <w:t>1</w:t>
      </w:r>
      <w:r w:rsidRPr="00C448DD">
        <w:rPr>
          <w:color w:val="auto"/>
          <w:rtl/>
        </w:rPr>
        <w:t>.</w:t>
      </w:r>
      <w:r w:rsidRPr="00C448DD">
        <w:rPr>
          <w:rFonts w:hint="cs"/>
          <w:color w:val="auto"/>
          <w:rtl/>
        </w:rPr>
        <w:t>4:</w:t>
      </w:r>
    </w:p>
    <w:p w14:paraId="15DCEE37" w14:textId="2F4180A2" w:rsidR="00225B0C" w:rsidRPr="00D70661" w:rsidRDefault="00225B0C" w:rsidP="00225B0C">
      <w:pPr>
        <w:spacing w:line="360" w:lineRule="auto"/>
        <w:rPr>
          <w:rFonts w:ascii="Tahoma" w:hAnsi="Tahoma" w:cs="Tahoma"/>
          <w:sz w:val="22"/>
          <w:szCs w:val="22"/>
          <w:rtl/>
        </w:rPr>
      </w:pP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* </w:t>
      </w:r>
      <w:r>
        <w:rPr>
          <w:rFonts w:ascii="Tahoma" w:hAnsi="Tahoma" w:cs="Tahoma" w:hint="cs"/>
          <w:sz w:val="22"/>
          <w:szCs w:val="22"/>
          <w:highlight w:val="green"/>
          <w:rtl/>
        </w:rPr>
        <w:t>שנת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 עליית הגרסה </w:t>
      </w:r>
      <w:r>
        <w:rPr>
          <w:rFonts w:ascii="Tahoma" w:hAnsi="Tahoma" w:cs="Tahoma" w:hint="cs"/>
          <w:sz w:val="22"/>
          <w:szCs w:val="22"/>
          <w:highlight w:val="green"/>
          <w:rtl/>
        </w:rPr>
        <w:t>202</w:t>
      </w:r>
      <w:r>
        <w:rPr>
          <w:rFonts w:ascii="Tahoma" w:hAnsi="Tahoma" w:cs="Tahoma" w:hint="cs"/>
          <w:sz w:val="22"/>
          <w:szCs w:val="22"/>
          <w:highlight w:val="green"/>
          <w:rtl/>
        </w:rPr>
        <w:t>5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>.</w:t>
      </w:r>
    </w:p>
    <w:p w14:paraId="6FF9640B" w14:textId="5EA2D0D2" w:rsidR="002D7F3B" w:rsidRDefault="002D7F3B" w:rsidP="002D7F3B">
      <w:pPr>
        <w:spacing w:line="360" w:lineRule="auto"/>
        <w:rPr>
          <w:rFonts w:ascii="Tahoma" w:hAnsi="Tahoma" w:cs="Tahoma"/>
          <w:sz w:val="32"/>
          <w:szCs w:val="32"/>
        </w:rPr>
      </w:pPr>
      <w:r w:rsidRPr="00C448DD">
        <w:rPr>
          <w:rFonts w:ascii="Tahoma" w:hAnsi="Tahoma" w:cs="Tahoma" w:hint="cs"/>
          <w:sz w:val="32"/>
          <w:szCs w:val="32"/>
          <w:u w:val="single"/>
          <w:rtl/>
        </w:rPr>
        <w:t>תכונות חדשות</w:t>
      </w:r>
      <w:r w:rsidRPr="00C448DD">
        <w:rPr>
          <w:rFonts w:ascii="Tahoma" w:hAnsi="Tahoma" w:cs="Tahoma" w:hint="cs"/>
          <w:sz w:val="32"/>
          <w:szCs w:val="32"/>
          <w:rtl/>
        </w:rPr>
        <w:t xml:space="preserve">: </w:t>
      </w:r>
      <w:r w:rsidRPr="00C448DD">
        <w:rPr>
          <w:rFonts w:ascii="Tahoma" w:hAnsi="Tahoma" w:cs="Tahoma"/>
          <w:sz w:val="32"/>
          <w:szCs w:val="32"/>
        </w:rPr>
        <w:t>(Feature)</w:t>
      </w:r>
    </w:p>
    <w:p w14:paraId="4542C418" w14:textId="77777777" w:rsidR="00F70A6B" w:rsidRDefault="00F70A6B" w:rsidP="00F70A6B">
      <w:pPr>
        <w:spacing w:before="100" w:beforeAutospacing="1" w:after="100" w:afterAutospacing="1"/>
        <w:ind w:left="360"/>
        <w:contextualSpacing/>
        <w:rPr>
          <w:rFonts w:ascii="Tahoma" w:hAnsi="Tahoma" w:cs="Tahoma"/>
          <w:i/>
          <w:iCs/>
        </w:rPr>
      </w:pPr>
      <w:r w:rsidRPr="00F70A6B">
        <w:rPr>
          <w:rFonts w:ascii="Tahoma" w:hAnsi="Tahoma" w:cs="Tahoma"/>
          <w:i/>
          <w:iCs/>
          <w:rtl/>
        </w:rPr>
        <w:t>גרסה זו מבטאת את המעבר מעולם ה־</w:t>
      </w:r>
      <w:r w:rsidRPr="00F70A6B">
        <w:rPr>
          <w:rFonts w:ascii="Tahoma" w:hAnsi="Tahoma" w:cs="Tahoma"/>
          <w:i/>
          <w:iCs/>
        </w:rPr>
        <w:t>On-</w:t>
      </w:r>
      <w:proofErr w:type="spellStart"/>
      <w:r w:rsidRPr="00F70A6B">
        <w:rPr>
          <w:rFonts w:ascii="Tahoma" w:hAnsi="Tahoma" w:cs="Tahoma"/>
          <w:i/>
          <w:iCs/>
        </w:rPr>
        <w:t>Prem</w:t>
      </w:r>
      <w:proofErr w:type="spellEnd"/>
      <w:r w:rsidRPr="00F70A6B">
        <w:rPr>
          <w:rFonts w:ascii="Tahoma" w:hAnsi="Tahoma" w:cs="Tahoma"/>
          <w:i/>
          <w:iCs/>
        </w:rPr>
        <w:t xml:space="preserve"> </w:t>
      </w:r>
      <w:r w:rsidRPr="00F70A6B">
        <w:rPr>
          <w:rFonts w:ascii="Tahoma" w:hAnsi="Tahoma" w:cs="Tahoma"/>
          <w:i/>
          <w:iCs/>
          <w:rtl/>
        </w:rPr>
        <w:t xml:space="preserve"> לעולם הענן והפורטל</w:t>
      </w:r>
      <w:r w:rsidRPr="00F70A6B">
        <w:rPr>
          <w:rFonts w:ascii="Tahoma" w:hAnsi="Tahoma" w:cs="Tahoma"/>
          <w:i/>
          <w:iCs/>
        </w:rPr>
        <w:t>.</w:t>
      </w:r>
    </w:p>
    <w:p w14:paraId="43172671" w14:textId="7D767A67" w:rsidR="00F70A6B" w:rsidRPr="00F70A6B" w:rsidRDefault="00F70A6B" w:rsidP="00F70A6B">
      <w:pPr>
        <w:pStyle w:val="ListParagraph"/>
        <w:numPr>
          <w:ilvl w:val="0"/>
          <w:numId w:val="41"/>
        </w:numPr>
        <w:spacing w:before="100" w:beforeAutospacing="1" w:after="100" w:afterAutospacing="1"/>
        <w:contextualSpacing/>
        <w:rPr>
          <w:rFonts w:ascii="Tahoma" w:eastAsia="Times New Roman" w:hAnsi="Tahoma" w:cs="Tahoma"/>
          <w:i/>
          <w:iCs/>
        </w:rPr>
      </w:pPr>
      <w:r w:rsidRPr="00F70A6B">
        <w:rPr>
          <w:rFonts w:ascii="Tahoma" w:hAnsi="Tahoma" w:cs="Tahoma"/>
          <w:highlight w:val="yellow"/>
          <w:rtl/>
        </w:rPr>
        <w:t xml:space="preserve">פורטל </w:t>
      </w:r>
      <w:r w:rsidRPr="00F70A6B">
        <w:rPr>
          <w:rFonts w:ascii="Tahoma" w:hAnsi="Tahoma" w:cs="Tahoma"/>
          <w:highlight w:val="yellow"/>
        </w:rPr>
        <w:t>WEB</w:t>
      </w:r>
      <w:r w:rsidRPr="00F70A6B">
        <w:rPr>
          <w:rFonts w:ascii="Tahoma" w:hAnsi="Tahoma" w:cs="Tahoma"/>
          <w:highlight w:val="yellow"/>
          <w:rtl/>
        </w:rPr>
        <w:t xml:space="preserve"> </w:t>
      </w:r>
      <w:r w:rsidRPr="00F70A6B">
        <w:rPr>
          <w:rFonts w:ascii="Tahoma" w:hAnsi="Tahoma" w:cs="Tahoma"/>
          <w:highlight w:val="yellow"/>
          <w:rtl/>
        </w:rPr>
        <w:t xml:space="preserve">– </w:t>
      </w:r>
      <w:r w:rsidRPr="00F70A6B">
        <w:rPr>
          <w:rFonts w:ascii="Tahoma" w:hAnsi="Tahoma" w:cs="Tahoma"/>
          <w:highlight w:val="yellow"/>
          <w:rtl/>
        </w:rPr>
        <w:t>ממשק עבודה אינטואיטיבי</w:t>
      </w:r>
    </w:p>
    <w:p w14:paraId="4867EC09" w14:textId="1D383609" w:rsidR="00C40E11" w:rsidRPr="00F70A6B" w:rsidRDefault="00F70A6B" w:rsidP="00F70A6B">
      <w:pPr>
        <w:spacing w:before="100" w:beforeAutospacing="1" w:after="100" w:afterAutospacing="1"/>
        <w:ind w:left="360"/>
        <w:contextualSpacing/>
        <w:rPr>
          <w:rFonts w:asciiTheme="majorBidi" w:hAnsiTheme="majorBidi" w:cstheme="majorBidi"/>
        </w:rPr>
      </w:pPr>
      <w:r w:rsidRPr="00F70A6B">
        <w:rPr>
          <w:rFonts w:ascii="Tahoma" w:hAnsi="Tahoma" w:cs="Tahoma"/>
          <w:i/>
          <w:iCs/>
          <w:rtl/>
        </w:rPr>
        <w:t>מאפשר למשתמשים לנהל את תבניות המסמכים בצורה נוחה.</w:t>
      </w:r>
      <w:r w:rsidR="002D7F3B">
        <w:rPr>
          <w:rtl/>
        </w:rPr>
        <w:br w:type="page"/>
      </w:r>
      <w:bookmarkEnd w:id="3"/>
    </w:p>
    <w:p w14:paraId="3F284B52" w14:textId="519E7022" w:rsidR="00F70A6B" w:rsidRPr="00C448DD" w:rsidRDefault="00F70A6B" w:rsidP="00F70A6B">
      <w:pPr>
        <w:pStyle w:val="Heading1"/>
        <w:spacing w:line="360" w:lineRule="auto"/>
        <w:rPr>
          <w:color w:val="auto"/>
          <w:rtl/>
        </w:rPr>
      </w:pPr>
      <w:r>
        <w:rPr>
          <w:color w:val="auto"/>
          <w:rtl/>
        </w:rPr>
        <w:lastRenderedPageBreak/>
        <w:t>גר</w:t>
      </w:r>
      <w:r>
        <w:rPr>
          <w:rFonts w:ascii="Times New Roman" w:hAnsi="Times New Roman" w:hint="cs"/>
          <w:color w:val="auto"/>
          <w:rtl/>
        </w:rPr>
        <w:t>סה 1.0 ענן</w:t>
      </w:r>
      <w:r w:rsidRPr="00C448DD">
        <w:rPr>
          <w:rFonts w:hint="cs"/>
          <w:color w:val="auto"/>
          <w:rtl/>
        </w:rPr>
        <w:t>:</w:t>
      </w:r>
    </w:p>
    <w:p w14:paraId="07DE65A1" w14:textId="77777777" w:rsidR="00F70A6B" w:rsidRPr="00D70661" w:rsidRDefault="00F70A6B" w:rsidP="00F70A6B">
      <w:pPr>
        <w:spacing w:line="360" w:lineRule="auto"/>
        <w:rPr>
          <w:rFonts w:ascii="Tahoma" w:hAnsi="Tahoma" w:cs="Tahoma"/>
          <w:sz w:val="22"/>
          <w:szCs w:val="22"/>
          <w:rtl/>
        </w:rPr>
      </w:pP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* </w:t>
      </w:r>
      <w:r>
        <w:rPr>
          <w:rFonts w:ascii="Tahoma" w:hAnsi="Tahoma" w:cs="Tahoma" w:hint="cs"/>
          <w:sz w:val="22"/>
          <w:szCs w:val="22"/>
          <w:highlight w:val="green"/>
          <w:rtl/>
        </w:rPr>
        <w:t>שנת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 xml:space="preserve"> עליית הגרסה </w:t>
      </w:r>
      <w:r>
        <w:rPr>
          <w:rFonts w:ascii="Tahoma" w:hAnsi="Tahoma" w:cs="Tahoma" w:hint="cs"/>
          <w:sz w:val="22"/>
          <w:szCs w:val="22"/>
          <w:highlight w:val="green"/>
          <w:rtl/>
        </w:rPr>
        <w:t>2025</w:t>
      </w:r>
      <w:r w:rsidRPr="00823400">
        <w:rPr>
          <w:rFonts w:ascii="Tahoma" w:hAnsi="Tahoma" w:cs="Tahoma" w:hint="cs"/>
          <w:sz w:val="22"/>
          <w:szCs w:val="22"/>
          <w:highlight w:val="green"/>
          <w:rtl/>
        </w:rPr>
        <w:t>.</w:t>
      </w:r>
    </w:p>
    <w:p w14:paraId="40AAF84D" w14:textId="357F6B4A" w:rsidR="00F70A6B" w:rsidRDefault="00F70A6B" w:rsidP="00F70A6B">
      <w:pPr>
        <w:spacing w:line="360" w:lineRule="auto"/>
        <w:rPr>
          <w:rFonts w:ascii="Tahoma" w:hAnsi="Tahoma" w:cs="Tahoma"/>
          <w:sz w:val="32"/>
          <w:szCs w:val="32"/>
        </w:rPr>
      </w:pPr>
      <w:r w:rsidRPr="00C448DD">
        <w:rPr>
          <w:rFonts w:ascii="Tahoma" w:hAnsi="Tahoma" w:cs="Tahoma" w:hint="cs"/>
          <w:sz w:val="32"/>
          <w:szCs w:val="32"/>
          <w:u w:val="single"/>
          <w:rtl/>
        </w:rPr>
        <w:t>תכונות חדשות</w:t>
      </w:r>
      <w:r w:rsidRPr="00C448DD">
        <w:rPr>
          <w:rFonts w:ascii="Tahoma" w:hAnsi="Tahoma" w:cs="Tahoma" w:hint="cs"/>
          <w:sz w:val="32"/>
          <w:szCs w:val="32"/>
          <w:rtl/>
        </w:rPr>
        <w:t xml:space="preserve">: </w:t>
      </w:r>
      <w:r w:rsidRPr="00C448DD">
        <w:rPr>
          <w:rFonts w:ascii="Tahoma" w:hAnsi="Tahoma" w:cs="Tahoma"/>
          <w:sz w:val="32"/>
          <w:szCs w:val="32"/>
        </w:rPr>
        <w:t>(Feature)</w:t>
      </w:r>
    </w:p>
    <w:p w14:paraId="7443C3A8" w14:textId="663D7F3D" w:rsidR="001F7054" w:rsidRPr="001F7054" w:rsidRDefault="001F7054" w:rsidP="001F7054">
      <w:pPr>
        <w:pStyle w:val="ListParagraph"/>
        <w:numPr>
          <w:ilvl w:val="0"/>
          <w:numId w:val="41"/>
        </w:numPr>
        <w:spacing w:line="360" w:lineRule="auto"/>
        <w:rPr>
          <w:rFonts w:ascii="Tahoma" w:hAnsi="Tahoma" w:cs="Tahoma"/>
          <w:rtl/>
        </w:rPr>
      </w:pPr>
      <w:r w:rsidRPr="001F7054">
        <w:rPr>
          <w:rFonts w:ascii="Tahoma" w:hAnsi="Tahoma" w:cs="Tahoma" w:hint="cs"/>
          <w:highlight w:val="yellow"/>
          <w:rtl/>
        </w:rPr>
        <w:t xml:space="preserve">פורטל ענן </w:t>
      </w:r>
      <w:r w:rsidRPr="001F7054">
        <w:rPr>
          <w:rFonts w:ascii="Tahoma" w:hAnsi="Tahoma" w:cs="Tahoma" w:hint="cs"/>
          <w:highlight w:val="yellow"/>
        </w:rPr>
        <w:t>WEB</w:t>
      </w:r>
      <w:r w:rsidRPr="001F7054">
        <w:rPr>
          <w:rFonts w:ascii="Tahoma" w:hAnsi="Tahoma" w:cs="Tahoma" w:hint="cs"/>
          <w:rtl/>
        </w:rPr>
        <w:t xml:space="preserve">- </w:t>
      </w:r>
      <w:r w:rsidRPr="001F7054">
        <w:rPr>
          <w:rFonts w:ascii="Tahoma" w:hAnsi="Tahoma" w:cs="Tahoma" w:hint="cs"/>
          <w:rtl/>
        </w:rPr>
        <w:t xml:space="preserve">מערכת מבוססת ענן דרכה יתאפשר למיישמים של </w:t>
      </w:r>
      <w:proofErr w:type="spellStart"/>
      <w:r w:rsidRPr="001F7054">
        <w:rPr>
          <w:rFonts w:ascii="Tahoma" w:hAnsi="Tahoma" w:cs="Tahoma"/>
        </w:rPr>
        <w:t>Nagix</w:t>
      </w:r>
      <w:proofErr w:type="spellEnd"/>
      <w:r w:rsidRPr="001F7054">
        <w:rPr>
          <w:rFonts w:ascii="Tahoma" w:hAnsi="Tahoma" w:cs="Tahoma" w:hint="cs"/>
          <w:rtl/>
        </w:rPr>
        <w:t xml:space="preserve"> להקים ולנהל את הלקוחות ללא תלות במחלקת הפיתוח או לעבור דרך הלקוחות.</w:t>
      </w:r>
      <w:r w:rsidRPr="001F7054">
        <w:rPr>
          <w:rFonts w:ascii="Tahoma" w:hAnsi="Tahoma" w:cs="Tahoma"/>
          <w:rtl/>
        </w:rPr>
        <w:br/>
      </w:r>
      <w:r w:rsidRPr="001F7054">
        <w:rPr>
          <w:rFonts w:ascii="Tahoma" w:hAnsi="Tahoma" w:cs="Tahoma" w:hint="cs"/>
          <w:rtl/>
        </w:rPr>
        <w:t>שינויים מסוימים ברמת כל חברה ישמרו כך שיתאפשר לדעת בכל זמן נתון איזה מש</w:t>
      </w:r>
      <w:r w:rsidRPr="001F7054">
        <w:rPr>
          <w:rFonts w:ascii="Tahoma" w:hAnsi="Tahoma" w:cs="Tahoma" w:hint="cs"/>
          <w:rtl/>
        </w:rPr>
        <w:t>תמש ביצע שינוי באותה החברה ומתי ע"י כניסה מאובטחת מכל מקום.</w:t>
      </w:r>
    </w:p>
    <w:p w14:paraId="2356EDF6" w14:textId="4A318062" w:rsidR="002308D1" w:rsidRPr="00701C79" w:rsidRDefault="001F7054" w:rsidP="00701C79">
      <w:pPr>
        <w:spacing w:line="360" w:lineRule="auto"/>
        <w:rPr>
          <w:rFonts w:ascii="Tahoma" w:hAnsi="Tahoma" w:cs="Tahoma"/>
          <w:i/>
          <w:iCs/>
          <w:rtl/>
        </w:rPr>
      </w:pPr>
      <w:r w:rsidRPr="001F7054">
        <w:rPr>
          <w:rFonts w:ascii="Tahoma" w:hAnsi="Tahoma" w:cs="Tahoma" w:hint="cs"/>
          <w:i/>
          <w:iCs/>
          <w:rtl/>
        </w:rPr>
        <w:t xml:space="preserve">מאפשר </w:t>
      </w:r>
      <w:r w:rsidR="00F70A6B" w:rsidRPr="001F7054">
        <w:rPr>
          <w:rFonts w:ascii="Tahoma" w:hAnsi="Tahoma" w:cs="Tahoma"/>
          <w:i/>
          <w:iCs/>
          <w:rtl/>
        </w:rPr>
        <w:t>ניהול לקוחות מרכזי</w:t>
      </w:r>
      <w:r w:rsidR="00435250">
        <w:rPr>
          <w:rFonts w:ascii="Tahoma" w:hAnsi="Tahoma" w:cs="Tahoma" w:hint="cs"/>
          <w:i/>
          <w:iCs/>
          <w:rtl/>
        </w:rPr>
        <w:t xml:space="preserve"> באמצעות טכנולוג</w:t>
      </w:r>
      <w:bookmarkStart w:id="4" w:name="_GoBack"/>
      <w:bookmarkEnd w:id="4"/>
      <w:r w:rsidR="00435250">
        <w:rPr>
          <w:rFonts w:ascii="Tahoma" w:hAnsi="Tahoma" w:cs="Tahoma" w:hint="cs"/>
          <w:i/>
          <w:iCs/>
          <w:rtl/>
        </w:rPr>
        <w:t>יות ענן מתקדמות</w:t>
      </w:r>
      <w:r w:rsidR="00701C79">
        <w:rPr>
          <w:rFonts w:ascii="Tahoma" w:hAnsi="Tahoma" w:cs="Tahoma" w:hint="cs"/>
          <w:i/>
          <w:iCs/>
          <w:rtl/>
        </w:rPr>
        <w:t>.</w:t>
      </w:r>
    </w:p>
    <w:sectPr w:rsidR="002308D1" w:rsidRPr="00701C79" w:rsidSect="001C6BD4">
      <w:headerReference w:type="default" r:id="rId9"/>
      <w:footerReference w:type="default" r:id="rId10"/>
      <w:pgSz w:w="11906" w:h="16838"/>
      <w:pgMar w:top="1276" w:right="1800" w:bottom="1440" w:left="1800" w:header="0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E0F8" w14:textId="77777777" w:rsidR="00323D52" w:rsidRDefault="00323D52" w:rsidP="00060A82">
      <w:r>
        <w:separator/>
      </w:r>
    </w:p>
  </w:endnote>
  <w:endnote w:type="continuationSeparator" w:id="0">
    <w:p w14:paraId="7923F170" w14:textId="77777777" w:rsidR="00323D52" w:rsidRDefault="00323D52" w:rsidP="0006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89538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84A81" w14:textId="3B92BCF1" w:rsidR="00E125D1" w:rsidRDefault="00E12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25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78F0743" w14:textId="77777777" w:rsidR="00180535" w:rsidRPr="00283A9E" w:rsidRDefault="00180535" w:rsidP="0044433C">
    <w:pPr>
      <w:pStyle w:val="Footer"/>
      <w:rPr>
        <w:rFonts w:ascii="Tahoma" w:hAnsi="Tahoma" w:cs="Tahoma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1F36" w14:textId="77777777" w:rsidR="00323D52" w:rsidRDefault="00323D52" w:rsidP="00060A82">
      <w:r>
        <w:separator/>
      </w:r>
    </w:p>
  </w:footnote>
  <w:footnote w:type="continuationSeparator" w:id="0">
    <w:p w14:paraId="6159C3DD" w14:textId="77777777" w:rsidR="00323D52" w:rsidRDefault="00323D52" w:rsidP="0006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137D" w14:textId="4DFDCBA5" w:rsidR="00180535" w:rsidRDefault="00180535" w:rsidP="001C6BD4">
    <w:pPr>
      <w:pStyle w:val="Header"/>
      <w:tabs>
        <w:tab w:val="clear" w:pos="8306"/>
        <w:tab w:val="right" w:pos="7739"/>
      </w:tabs>
      <w:ind w:left="-1759" w:righ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F6A"/>
    <w:multiLevelType w:val="hybridMultilevel"/>
    <w:tmpl w:val="EEE8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A20"/>
    <w:multiLevelType w:val="hybridMultilevel"/>
    <w:tmpl w:val="373C7C06"/>
    <w:lvl w:ilvl="0" w:tplc="04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4056170"/>
    <w:multiLevelType w:val="hybridMultilevel"/>
    <w:tmpl w:val="AE381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1C3"/>
    <w:multiLevelType w:val="hybridMultilevel"/>
    <w:tmpl w:val="1DD6F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12272"/>
    <w:multiLevelType w:val="hybridMultilevel"/>
    <w:tmpl w:val="988CE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021AE"/>
    <w:multiLevelType w:val="hybridMultilevel"/>
    <w:tmpl w:val="07049F20"/>
    <w:lvl w:ilvl="0" w:tplc="4D5E6B1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BDE"/>
    <w:multiLevelType w:val="hybridMultilevel"/>
    <w:tmpl w:val="1EFC1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15192"/>
    <w:multiLevelType w:val="hybridMultilevel"/>
    <w:tmpl w:val="ED62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689A"/>
    <w:multiLevelType w:val="hybridMultilevel"/>
    <w:tmpl w:val="DC5AF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4771D"/>
    <w:multiLevelType w:val="hybridMultilevel"/>
    <w:tmpl w:val="4CD4C9FA"/>
    <w:lvl w:ilvl="0" w:tplc="06924D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C225E"/>
    <w:multiLevelType w:val="hybridMultilevel"/>
    <w:tmpl w:val="75F4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A6B99"/>
    <w:multiLevelType w:val="hybridMultilevel"/>
    <w:tmpl w:val="41189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A7C8C"/>
    <w:multiLevelType w:val="multilevel"/>
    <w:tmpl w:val="2ABC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702CA"/>
    <w:multiLevelType w:val="hybridMultilevel"/>
    <w:tmpl w:val="739CA8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66D6A"/>
    <w:multiLevelType w:val="hybridMultilevel"/>
    <w:tmpl w:val="97CC0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F6D3F"/>
    <w:multiLevelType w:val="multilevel"/>
    <w:tmpl w:val="1DCA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C3291"/>
    <w:multiLevelType w:val="hybridMultilevel"/>
    <w:tmpl w:val="6DC22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3162"/>
    <w:multiLevelType w:val="hybridMultilevel"/>
    <w:tmpl w:val="719264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2047520"/>
    <w:multiLevelType w:val="hybridMultilevel"/>
    <w:tmpl w:val="5A56E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6501E"/>
    <w:multiLevelType w:val="multilevel"/>
    <w:tmpl w:val="FD1CA9DE"/>
    <w:lvl w:ilvl="0">
      <w:start w:val="1"/>
      <w:numFmt w:val="bullet"/>
      <w:pStyle w:val="Bullet"/>
      <w:lvlText w:val=""/>
      <w:lvlJc w:val="left"/>
      <w:pPr>
        <w:tabs>
          <w:tab w:val="num" w:pos="458"/>
        </w:tabs>
        <w:ind w:left="458" w:hanging="283"/>
      </w:pPr>
      <w:rPr>
        <w:rFonts w:ascii="Wingdings" w:hAnsi="Wingdings" w:cs="Times New Roman" w:hint="default"/>
        <w:color w:val="0D4A7B"/>
      </w:rPr>
    </w:lvl>
    <w:lvl w:ilvl="1">
      <w:start w:val="1"/>
      <w:numFmt w:val="bullet"/>
      <w:lvlText w:val=""/>
      <w:lvlJc w:val="left"/>
      <w:pPr>
        <w:tabs>
          <w:tab w:val="num" w:pos="765"/>
        </w:tabs>
        <w:ind w:left="765" w:hanging="284"/>
      </w:pPr>
      <w:rPr>
        <w:rFonts w:ascii="Wingdings" w:hAnsi="Wingdings" w:cs="Times New Roman" w:hint="default"/>
        <w:color w:val="F68521"/>
      </w:rPr>
    </w:lvl>
    <w:lvl w:ilvl="2">
      <w:start w:val="1"/>
      <w:numFmt w:val="bullet"/>
      <w:lvlText w:val=""/>
      <w:lvlJc w:val="left"/>
      <w:pPr>
        <w:tabs>
          <w:tab w:val="num" w:pos="1049"/>
        </w:tabs>
        <w:ind w:left="1049" w:hanging="284"/>
      </w:pPr>
      <w:rPr>
        <w:rFonts w:ascii="Wingdings" w:hAnsi="Wingdings" w:cs="Times New Roman" w:hint="default"/>
        <w:color w:val="B91F33"/>
      </w:rPr>
    </w:lvl>
    <w:lvl w:ilvl="3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13"/>
        </w:tabs>
        <w:ind w:left="101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33"/>
        </w:tabs>
        <w:ind w:left="173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</w:rPr>
    </w:lvl>
  </w:abstractNum>
  <w:abstractNum w:abstractNumId="20" w15:restartNumberingAfterBreak="0">
    <w:nsid w:val="38281991"/>
    <w:multiLevelType w:val="hybridMultilevel"/>
    <w:tmpl w:val="FA5AE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E4F01"/>
    <w:multiLevelType w:val="multilevel"/>
    <w:tmpl w:val="4BB24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206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7C6F08"/>
    <w:multiLevelType w:val="hybridMultilevel"/>
    <w:tmpl w:val="B95EF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0586"/>
    <w:multiLevelType w:val="hybridMultilevel"/>
    <w:tmpl w:val="475E42E6"/>
    <w:lvl w:ilvl="0" w:tplc="01C434C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25F9"/>
    <w:multiLevelType w:val="hybridMultilevel"/>
    <w:tmpl w:val="77EAC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6275"/>
    <w:multiLevelType w:val="hybridMultilevel"/>
    <w:tmpl w:val="EEE8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71EBC"/>
    <w:multiLevelType w:val="hybridMultilevel"/>
    <w:tmpl w:val="FDE62D5E"/>
    <w:lvl w:ilvl="0" w:tplc="04090001">
      <w:start w:val="1"/>
      <w:numFmt w:val="bullet"/>
      <w:pStyle w:val="GR-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>
      <w:start w:val="2"/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Times New Roman" w:eastAsia="Times New Roman" w:hAnsi="Times New Roman" w:cs="Davi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509472D1"/>
    <w:multiLevelType w:val="hybridMultilevel"/>
    <w:tmpl w:val="0D34BFC2"/>
    <w:lvl w:ilvl="0" w:tplc="E7287C18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0BB4C8C"/>
    <w:multiLevelType w:val="multilevel"/>
    <w:tmpl w:val="0D7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A64283"/>
    <w:multiLevelType w:val="multilevel"/>
    <w:tmpl w:val="89620832"/>
    <w:lvl w:ilvl="0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D603AD"/>
    <w:multiLevelType w:val="hybridMultilevel"/>
    <w:tmpl w:val="DE32B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6BA"/>
    <w:multiLevelType w:val="hybridMultilevel"/>
    <w:tmpl w:val="775EB5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77D62"/>
    <w:multiLevelType w:val="hybridMultilevel"/>
    <w:tmpl w:val="89B20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960CB"/>
    <w:multiLevelType w:val="multilevel"/>
    <w:tmpl w:val="737CE768"/>
    <w:lvl w:ilvl="0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 w15:restartNumberingAfterBreak="0">
    <w:nsid w:val="6AAB5FDA"/>
    <w:multiLevelType w:val="hybridMultilevel"/>
    <w:tmpl w:val="D6D6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E5666"/>
    <w:multiLevelType w:val="hybridMultilevel"/>
    <w:tmpl w:val="ED62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04198"/>
    <w:multiLevelType w:val="hybridMultilevel"/>
    <w:tmpl w:val="76E8279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A647B"/>
    <w:multiLevelType w:val="hybridMultilevel"/>
    <w:tmpl w:val="9FC24BC0"/>
    <w:lvl w:ilvl="0" w:tplc="08E80D5A">
      <w:start w:val="1"/>
      <w:numFmt w:val="bullet"/>
      <w:pStyle w:val="TableBody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BE08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847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8D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AC0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0CA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EE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62A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1A19"/>
    <w:multiLevelType w:val="hybridMultilevel"/>
    <w:tmpl w:val="49D6E944"/>
    <w:lvl w:ilvl="0" w:tplc="045ED8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35C84"/>
    <w:multiLevelType w:val="multilevel"/>
    <w:tmpl w:val="04DC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740E49"/>
    <w:multiLevelType w:val="hybridMultilevel"/>
    <w:tmpl w:val="8FCE7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8"/>
  </w:num>
  <w:num w:numId="6">
    <w:abstractNumId w:val="1"/>
  </w:num>
  <w:num w:numId="7">
    <w:abstractNumId w:val="26"/>
  </w:num>
  <w:num w:numId="8">
    <w:abstractNumId w:val="11"/>
  </w:num>
  <w:num w:numId="9">
    <w:abstractNumId w:val="40"/>
  </w:num>
  <w:num w:numId="10">
    <w:abstractNumId w:val="17"/>
  </w:num>
  <w:num w:numId="11">
    <w:abstractNumId w:val="30"/>
  </w:num>
  <w:num w:numId="12">
    <w:abstractNumId w:val="7"/>
  </w:num>
  <w:num w:numId="13">
    <w:abstractNumId w:val="0"/>
  </w:num>
  <w:num w:numId="14">
    <w:abstractNumId w:val="25"/>
  </w:num>
  <w:num w:numId="15">
    <w:abstractNumId w:val="35"/>
  </w:num>
  <w:num w:numId="16">
    <w:abstractNumId w:val="4"/>
  </w:num>
  <w:num w:numId="17">
    <w:abstractNumId w:val="8"/>
  </w:num>
  <w:num w:numId="18">
    <w:abstractNumId w:val="34"/>
  </w:num>
  <w:num w:numId="19">
    <w:abstractNumId w:val="3"/>
  </w:num>
  <w:num w:numId="20">
    <w:abstractNumId w:val="29"/>
  </w:num>
  <w:num w:numId="21">
    <w:abstractNumId w:val="22"/>
  </w:num>
  <w:num w:numId="22">
    <w:abstractNumId w:val="32"/>
  </w:num>
  <w:num w:numId="23">
    <w:abstractNumId w:val="13"/>
  </w:num>
  <w:num w:numId="24">
    <w:abstractNumId w:val="6"/>
  </w:num>
  <w:num w:numId="25">
    <w:abstractNumId w:val="14"/>
  </w:num>
  <w:num w:numId="26">
    <w:abstractNumId w:val="20"/>
  </w:num>
  <w:num w:numId="27">
    <w:abstractNumId w:val="31"/>
  </w:num>
  <w:num w:numId="28">
    <w:abstractNumId w:val="24"/>
  </w:num>
  <w:num w:numId="29">
    <w:abstractNumId w:val="2"/>
  </w:num>
  <w:num w:numId="30">
    <w:abstractNumId w:val="9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0"/>
  </w:num>
  <w:num w:numId="34">
    <w:abstractNumId w:val="5"/>
  </w:num>
  <w:num w:numId="35">
    <w:abstractNumId w:val="27"/>
  </w:num>
  <w:num w:numId="36">
    <w:abstractNumId w:val="36"/>
  </w:num>
  <w:num w:numId="37">
    <w:abstractNumId w:val="23"/>
  </w:num>
  <w:num w:numId="38">
    <w:abstractNumId w:val="10"/>
  </w:num>
  <w:num w:numId="39">
    <w:abstractNumId w:val="15"/>
  </w:num>
  <w:num w:numId="40">
    <w:abstractNumId w:val="38"/>
  </w:num>
  <w:num w:numId="41">
    <w:abstractNumId w:val="16"/>
  </w:num>
  <w:num w:numId="42">
    <w:abstractNumId w:val="1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82"/>
    <w:rsid w:val="0000031B"/>
    <w:rsid w:val="0002042B"/>
    <w:rsid w:val="00023018"/>
    <w:rsid w:val="00042C23"/>
    <w:rsid w:val="00043D67"/>
    <w:rsid w:val="00046657"/>
    <w:rsid w:val="000547E0"/>
    <w:rsid w:val="000571DC"/>
    <w:rsid w:val="00060A82"/>
    <w:rsid w:val="00060B18"/>
    <w:rsid w:val="00063F4C"/>
    <w:rsid w:val="0007326E"/>
    <w:rsid w:val="000815C1"/>
    <w:rsid w:val="00081C1C"/>
    <w:rsid w:val="00093579"/>
    <w:rsid w:val="0009784D"/>
    <w:rsid w:val="000A597D"/>
    <w:rsid w:val="000A6950"/>
    <w:rsid w:val="000A7FEE"/>
    <w:rsid w:val="000C46C6"/>
    <w:rsid w:val="000C6694"/>
    <w:rsid w:val="000D64CC"/>
    <w:rsid w:val="000E037F"/>
    <w:rsid w:val="000E70F6"/>
    <w:rsid w:val="000F39B1"/>
    <w:rsid w:val="000F6895"/>
    <w:rsid w:val="000F7A34"/>
    <w:rsid w:val="001011C5"/>
    <w:rsid w:val="00101407"/>
    <w:rsid w:val="00101AC3"/>
    <w:rsid w:val="0010458F"/>
    <w:rsid w:val="00114CB9"/>
    <w:rsid w:val="00121654"/>
    <w:rsid w:val="00131FAB"/>
    <w:rsid w:val="00133E84"/>
    <w:rsid w:val="001357DD"/>
    <w:rsid w:val="001410EC"/>
    <w:rsid w:val="001423ED"/>
    <w:rsid w:val="00147331"/>
    <w:rsid w:val="00162C58"/>
    <w:rsid w:val="00171100"/>
    <w:rsid w:val="00180535"/>
    <w:rsid w:val="00182DB8"/>
    <w:rsid w:val="001A72F1"/>
    <w:rsid w:val="001B131F"/>
    <w:rsid w:val="001B35E9"/>
    <w:rsid w:val="001C1677"/>
    <w:rsid w:val="001C266A"/>
    <w:rsid w:val="001C6BD4"/>
    <w:rsid w:val="001E2046"/>
    <w:rsid w:val="001E5B7D"/>
    <w:rsid w:val="001F49CB"/>
    <w:rsid w:val="001F5151"/>
    <w:rsid w:val="001F7054"/>
    <w:rsid w:val="00204509"/>
    <w:rsid w:val="00206822"/>
    <w:rsid w:val="00215207"/>
    <w:rsid w:val="00225B0C"/>
    <w:rsid w:val="002308D1"/>
    <w:rsid w:val="00232142"/>
    <w:rsid w:val="00244D6C"/>
    <w:rsid w:val="00246C04"/>
    <w:rsid w:val="002523F5"/>
    <w:rsid w:val="002677F1"/>
    <w:rsid w:val="00271068"/>
    <w:rsid w:val="002774EF"/>
    <w:rsid w:val="00283A9E"/>
    <w:rsid w:val="00285E80"/>
    <w:rsid w:val="0028760F"/>
    <w:rsid w:val="002A0696"/>
    <w:rsid w:val="002A2D02"/>
    <w:rsid w:val="002A646E"/>
    <w:rsid w:val="002B37BC"/>
    <w:rsid w:val="002C0F0A"/>
    <w:rsid w:val="002D4742"/>
    <w:rsid w:val="002D595E"/>
    <w:rsid w:val="002D7F3B"/>
    <w:rsid w:val="002E692D"/>
    <w:rsid w:val="002F0D8C"/>
    <w:rsid w:val="002F6AFE"/>
    <w:rsid w:val="00305861"/>
    <w:rsid w:val="0030738B"/>
    <w:rsid w:val="0031485A"/>
    <w:rsid w:val="00323D52"/>
    <w:rsid w:val="00327A77"/>
    <w:rsid w:val="003353B1"/>
    <w:rsid w:val="003475D0"/>
    <w:rsid w:val="00370FBF"/>
    <w:rsid w:val="00372023"/>
    <w:rsid w:val="003722C3"/>
    <w:rsid w:val="00374E43"/>
    <w:rsid w:val="00385336"/>
    <w:rsid w:val="003874AB"/>
    <w:rsid w:val="00387582"/>
    <w:rsid w:val="00387FED"/>
    <w:rsid w:val="0039005C"/>
    <w:rsid w:val="00394581"/>
    <w:rsid w:val="00394D0D"/>
    <w:rsid w:val="00395FB3"/>
    <w:rsid w:val="003961EA"/>
    <w:rsid w:val="003A50E4"/>
    <w:rsid w:val="003A5A2A"/>
    <w:rsid w:val="003B0684"/>
    <w:rsid w:val="003B459B"/>
    <w:rsid w:val="003C74D0"/>
    <w:rsid w:val="003E1DE6"/>
    <w:rsid w:val="003E7DC5"/>
    <w:rsid w:val="003F0164"/>
    <w:rsid w:val="003F1832"/>
    <w:rsid w:val="003F4035"/>
    <w:rsid w:val="003F613B"/>
    <w:rsid w:val="0040329F"/>
    <w:rsid w:val="00404A31"/>
    <w:rsid w:val="0040595F"/>
    <w:rsid w:val="00415054"/>
    <w:rsid w:val="00420D38"/>
    <w:rsid w:val="004221AD"/>
    <w:rsid w:val="00426022"/>
    <w:rsid w:val="00435250"/>
    <w:rsid w:val="00436AB7"/>
    <w:rsid w:val="0044433C"/>
    <w:rsid w:val="0044499A"/>
    <w:rsid w:val="00451A56"/>
    <w:rsid w:val="00484534"/>
    <w:rsid w:val="00494F71"/>
    <w:rsid w:val="00495C63"/>
    <w:rsid w:val="004A4AC0"/>
    <w:rsid w:val="004A6293"/>
    <w:rsid w:val="004C03EE"/>
    <w:rsid w:val="004C477F"/>
    <w:rsid w:val="004E5BFB"/>
    <w:rsid w:val="004F0BBA"/>
    <w:rsid w:val="004F30C0"/>
    <w:rsid w:val="004F483E"/>
    <w:rsid w:val="005019EE"/>
    <w:rsid w:val="00507689"/>
    <w:rsid w:val="005135D1"/>
    <w:rsid w:val="0051395F"/>
    <w:rsid w:val="00521960"/>
    <w:rsid w:val="005241A9"/>
    <w:rsid w:val="0052642D"/>
    <w:rsid w:val="00544B39"/>
    <w:rsid w:val="005605E3"/>
    <w:rsid w:val="00572C55"/>
    <w:rsid w:val="00573CF1"/>
    <w:rsid w:val="00574A50"/>
    <w:rsid w:val="00582820"/>
    <w:rsid w:val="00591432"/>
    <w:rsid w:val="005923F9"/>
    <w:rsid w:val="005A1D49"/>
    <w:rsid w:val="005C1871"/>
    <w:rsid w:val="005E6E86"/>
    <w:rsid w:val="005F6778"/>
    <w:rsid w:val="00603078"/>
    <w:rsid w:val="0060664F"/>
    <w:rsid w:val="00631B71"/>
    <w:rsid w:val="00633355"/>
    <w:rsid w:val="00635B74"/>
    <w:rsid w:val="00653D2B"/>
    <w:rsid w:val="00655ECB"/>
    <w:rsid w:val="00656DED"/>
    <w:rsid w:val="00667333"/>
    <w:rsid w:val="0067280B"/>
    <w:rsid w:val="00680824"/>
    <w:rsid w:val="00681671"/>
    <w:rsid w:val="00681724"/>
    <w:rsid w:val="006931E0"/>
    <w:rsid w:val="00693385"/>
    <w:rsid w:val="006A1C9B"/>
    <w:rsid w:val="006A5748"/>
    <w:rsid w:val="006B1F1E"/>
    <w:rsid w:val="006B5644"/>
    <w:rsid w:val="006C044B"/>
    <w:rsid w:val="006C0F76"/>
    <w:rsid w:val="006D39C6"/>
    <w:rsid w:val="006D57E2"/>
    <w:rsid w:val="006E23C2"/>
    <w:rsid w:val="006E6C76"/>
    <w:rsid w:val="006F3A51"/>
    <w:rsid w:val="00701C79"/>
    <w:rsid w:val="00703135"/>
    <w:rsid w:val="0070423D"/>
    <w:rsid w:val="007137EE"/>
    <w:rsid w:val="00716D3A"/>
    <w:rsid w:val="0072022B"/>
    <w:rsid w:val="007266B3"/>
    <w:rsid w:val="0074659E"/>
    <w:rsid w:val="00750B89"/>
    <w:rsid w:val="0075559A"/>
    <w:rsid w:val="00761E28"/>
    <w:rsid w:val="0076233A"/>
    <w:rsid w:val="00782A7E"/>
    <w:rsid w:val="007A0152"/>
    <w:rsid w:val="007A5A3C"/>
    <w:rsid w:val="007A7536"/>
    <w:rsid w:val="007D25B2"/>
    <w:rsid w:val="007D7D59"/>
    <w:rsid w:val="007E0A7D"/>
    <w:rsid w:val="007F0819"/>
    <w:rsid w:val="007F1E6B"/>
    <w:rsid w:val="007F2FC4"/>
    <w:rsid w:val="007F4416"/>
    <w:rsid w:val="007F465D"/>
    <w:rsid w:val="007F69C1"/>
    <w:rsid w:val="00804766"/>
    <w:rsid w:val="0080635C"/>
    <w:rsid w:val="00812B8B"/>
    <w:rsid w:val="008176BF"/>
    <w:rsid w:val="00823400"/>
    <w:rsid w:val="00833915"/>
    <w:rsid w:val="00843ECF"/>
    <w:rsid w:val="00846C57"/>
    <w:rsid w:val="008476E9"/>
    <w:rsid w:val="008619F2"/>
    <w:rsid w:val="00861D6B"/>
    <w:rsid w:val="00862992"/>
    <w:rsid w:val="00871119"/>
    <w:rsid w:val="00885681"/>
    <w:rsid w:val="008968DC"/>
    <w:rsid w:val="008B1D38"/>
    <w:rsid w:val="008B2E97"/>
    <w:rsid w:val="008B5219"/>
    <w:rsid w:val="008B538C"/>
    <w:rsid w:val="008C16ED"/>
    <w:rsid w:val="008D0D41"/>
    <w:rsid w:val="008D1522"/>
    <w:rsid w:val="008D21D4"/>
    <w:rsid w:val="008D3724"/>
    <w:rsid w:val="008E3219"/>
    <w:rsid w:val="008F094F"/>
    <w:rsid w:val="008F1CB8"/>
    <w:rsid w:val="008F396F"/>
    <w:rsid w:val="0092001A"/>
    <w:rsid w:val="00920E53"/>
    <w:rsid w:val="00927C47"/>
    <w:rsid w:val="00932D4D"/>
    <w:rsid w:val="0093565C"/>
    <w:rsid w:val="00942E2C"/>
    <w:rsid w:val="00961C81"/>
    <w:rsid w:val="00972B42"/>
    <w:rsid w:val="00972FDB"/>
    <w:rsid w:val="00973D0B"/>
    <w:rsid w:val="00974517"/>
    <w:rsid w:val="009840A4"/>
    <w:rsid w:val="00984FBA"/>
    <w:rsid w:val="00985AD7"/>
    <w:rsid w:val="00987092"/>
    <w:rsid w:val="009959EC"/>
    <w:rsid w:val="00996E8B"/>
    <w:rsid w:val="009B6FAE"/>
    <w:rsid w:val="009D4D37"/>
    <w:rsid w:val="009D6B62"/>
    <w:rsid w:val="009E03D0"/>
    <w:rsid w:val="009E58DB"/>
    <w:rsid w:val="00A017A5"/>
    <w:rsid w:val="00A04382"/>
    <w:rsid w:val="00A13DAF"/>
    <w:rsid w:val="00A14F49"/>
    <w:rsid w:val="00A276B5"/>
    <w:rsid w:val="00A30E98"/>
    <w:rsid w:val="00A40C90"/>
    <w:rsid w:val="00A5384F"/>
    <w:rsid w:val="00A70B16"/>
    <w:rsid w:val="00A7257D"/>
    <w:rsid w:val="00A85B2E"/>
    <w:rsid w:val="00A9343C"/>
    <w:rsid w:val="00AB43F2"/>
    <w:rsid w:val="00AC3CB1"/>
    <w:rsid w:val="00AD5E94"/>
    <w:rsid w:val="00AF3089"/>
    <w:rsid w:val="00AF3D72"/>
    <w:rsid w:val="00AF683A"/>
    <w:rsid w:val="00AF6ECB"/>
    <w:rsid w:val="00B025C4"/>
    <w:rsid w:val="00B02C99"/>
    <w:rsid w:val="00B07051"/>
    <w:rsid w:val="00B116E4"/>
    <w:rsid w:val="00B11D6C"/>
    <w:rsid w:val="00B13CDA"/>
    <w:rsid w:val="00B155E7"/>
    <w:rsid w:val="00B15AB1"/>
    <w:rsid w:val="00B256F1"/>
    <w:rsid w:val="00B25CD6"/>
    <w:rsid w:val="00B33C32"/>
    <w:rsid w:val="00B513FA"/>
    <w:rsid w:val="00B60E48"/>
    <w:rsid w:val="00B66E4D"/>
    <w:rsid w:val="00B732F2"/>
    <w:rsid w:val="00B80B6F"/>
    <w:rsid w:val="00B8456B"/>
    <w:rsid w:val="00BB34D1"/>
    <w:rsid w:val="00BD22CB"/>
    <w:rsid w:val="00BD2D0E"/>
    <w:rsid w:val="00BD4031"/>
    <w:rsid w:val="00BE704E"/>
    <w:rsid w:val="00BF460C"/>
    <w:rsid w:val="00BF679E"/>
    <w:rsid w:val="00C032A2"/>
    <w:rsid w:val="00C05E22"/>
    <w:rsid w:val="00C10270"/>
    <w:rsid w:val="00C1158A"/>
    <w:rsid w:val="00C2568E"/>
    <w:rsid w:val="00C40E11"/>
    <w:rsid w:val="00C427AD"/>
    <w:rsid w:val="00C448DD"/>
    <w:rsid w:val="00C449CB"/>
    <w:rsid w:val="00C641C7"/>
    <w:rsid w:val="00C65FFC"/>
    <w:rsid w:val="00C70F4B"/>
    <w:rsid w:val="00C773B2"/>
    <w:rsid w:val="00C85DDF"/>
    <w:rsid w:val="00CA4B12"/>
    <w:rsid w:val="00CB5230"/>
    <w:rsid w:val="00CC217C"/>
    <w:rsid w:val="00CC3DFD"/>
    <w:rsid w:val="00CD1066"/>
    <w:rsid w:val="00D059EC"/>
    <w:rsid w:val="00D165A4"/>
    <w:rsid w:val="00D2069A"/>
    <w:rsid w:val="00D46EE6"/>
    <w:rsid w:val="00D536F3"/>
    <w:rsid w:val="00D5454C"/>
    <w:rsid w:val="00D564A0"/>
    <w:rsid w:val="00D67575"/>
    <w:rsid w:val="00D704C6"/>
    <w:rsid w:val="00D70661"/>
    <w:rsid w:val="00D709A7"/>
    <w:rsid w:val="00D7305E"/>
    <w:rsid w:val="00D769BC"/>
    <w:rsid w:val="00D76AA7"/>
    <w:rsid w:val="00D82071"/>
    <w:rsid w:val="00D838D3"/>
    <w:rsid w:val="00D87072"/>
    <w:rsid w:val="00D966FE"/>
    <w:rsid w:val="00DA73A9"/>
    <w:rsid w:val="00DB3DA6"/>
    <w:rsid w:val="00DB7157"/>
    <w:rsid w:val="00DC2AE0"/>
    <w:rsid w:val="00DD4E04"/>
    <w:rsid w:val="00DD6383"/>
    <w:rsid w:val="00DE063D"/>
    <w:rsid w:val="00DF0070"/>
    <w:rsid w:val="00DF5A6E"/>
    <w:rsid w:val="00E00AA8"/>
    <w:rsid w:val="00E00FDC"/>
    <w:rsid w:val="00E0438E"/>
    <w:rsid w:val="00E125D1"/>
    <w:rsid w:val="00E24863"/>
    <w:rsid w:val="00E401BB"/>
    <w:rsid w:val="00E44943"/>
    <w:rsid w:val="00E50AAC"/>
    <w:rsid w:val="00E532D7"/>
    <w:rsid w:val="00E57189"/>
    <w:rsid w:val="00E61607"/>
    <w:rsid w:val="00E65991"/>
    <w:rsid w:val="00E80409"/>
    <w:rsid w:val="00E83CA7"/>
    <w:rsid w:val="00E8514F"/>
    <w:rsid w:val="00E8599C"/>
    <w:rsid w:val="00E90F61"/>
    <w:rsid w:val="00E96F5C"/>
    <w:rsid w:val="00E9791F"/>
    <w:rsid w:val="00EB0B69"/>
    <w:rsid w:val="00EB0E6F"/>
    <w:rsid w:val="00EC080B"/>
    <w:rsid w:val="00EC0D20"/>
    <w:rsid w:val="00EC1966"/>
    <w:rsid w:val="00EC230D"/>
    <w:rsid w:val="00EC7CC9"/>
    <w:rsid w:val="00ED0776"/>
    <w:rsid w:val="00ED4025"/>
    <w:rsid w:val="00ED7F74"/>
    <w:rsid w:val="00EE010F"/>
    <w:rsid w:val="00EE0530"/>
    <w:rsid w:val="00EE1F8C"/>
    <w:rsid w:val="00F01662"/>
    <w:rsid w:val="00F05AB9"/>
    <w:rsid w:val="00F06523"/>
    <w:rsid w:val="00F30371"/>
    <w:rsid w:val="00F33A34"/>
    <w:rsid w:val="00F3758D"/>
    <w:rsid w:val="00F400B3"/>
    <w:rsid w:val="00F53B39"/>
    <w:rsid w:val="00F6474D"/>
    <w:rsid w:val="00F70A6B"/>
    <w:rsid w:val="00F85FA0"/>
    <w:rsid w:val="00F923C5"/>
    <w:rsid w:val="00F967E1"/>
    <w:rsid w:val="00FA306F"/>
    <w:rsid w:val="00FA696B"/>
    <w:rsid w:val="00FA6D2A"/>
    <w:rsid w:val="00FB1CDB"/>
    <w:rsid w:val="00FB2F67"/>
    <w:rsid w:val="00FB393F"/>
    <w:rsid w:val="00FC0358"/>
    <w:rsid w:val="00FC2D2D"/>
    <w:rsid w:val="00FC61BD"/>
    <w:rsid w:val="00FD4162"/>
    <w:rsid w:val="00FF14B2"/>
    <w:rsid w:val="00FF31E1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E363B"/>
  <w15:docId w15:val="{BA26BF4A-C3DE-4F65-B825-EC703A8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7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407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="Tahoma"/>
      <w:b/>
      <w:bCs/>
      <w:color w:val="000000" w:themeColor="text1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992"/>
    <w:pPr>
      <w:keepNext/>
      <w:keepLines/>
      <w:spacing w:before="200"/>
      <w:ind w:left="720"/>
      <w:jc w:val="right"/>
      <w:outlineLvl w:val="1"/>
    </w:pPr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62992"/>
    <w:pPr>
      <w:bidi w:val="0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A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82"/>
  </w:style>
  <w:style w:type="paragraph" w:styleId="Footer">
    <w:name w:val="footer"/>
    <w:basedOn w:val="Normal"/>
    <w:link w:val="FooterChar"/>
    <w:uiPriority w:val="99"/>
    <w:unhideWhenUsed/>
    <w:rsid w:val="00060A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82"/>
  </w:style>
  <w:style w:type="paragraph" w:styleId="BalloonText">
    <w:name w:val="Balloon Text"/>
    <w:basedOn w:val="Normal"/>
    <w:link w:val="BalloonTextChar"/>
    <w:uiPriority w:val="99"/>
    <w:semiHidden/>
    <w:unhideWhenUsed/>
    <w:rsid w:val="00060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407"/>
    <w:rPr>
      <w:rFonts w:asciiTheme="majorHAnsi" w:eastAsiaTheme="majorEastAsia" w:hAnsiTheme="majorHAnsi" w:cs="Tahoma"/>
      <w:b/>
      <w:bCs/>
      <w:color w:val="000000" w:themeColor="text1"/>
      <w:sz w:val="28"/>
      <w:szCs w:val="40"/>
      <w:u w:val="single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862992"/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29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6299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2992"/>
    <w:pPr>
      <w:spacing w:before="360"/>
      <w:jc w:val="right"/>
    </w:pPr>
    <w:rPr>
      <w:rFonts w:asciiTheme="majorHAnsi" w:hAnsiTheme="majorHAnsi" w:cs="Times New Roman"/>
      <w:b/>
      <w:bCs/>
      <w:caps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62992"/>
    <w:pPr>
      <w:ind w:left="220"/>
    </w:pPr>
    <w:rPr>
      <w:rFonts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9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2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862992"/>
    <w:pPr>
      <w:spacing w:before="60" w:after="60"/>
    </w:pPr>
    <w:rPr>
      <w:rFonts w:ascii="Verdana" w:hAnsi="Verdana" w:cs="Arial"/>
      <w:sz w:val="20"/>
    </w:rPr>
  </w:style>
  <w:style w:type="character" w:customStyle="1" w:styleId="BodyTextChar">
    <w:name w:val="Body Text Char"/>
    <w:basedOn w:val="DefaultParagraphFont"/>
    <w:link w:val="BodyText"/>
    <w:rsid w:val="00862992"/>
    <w:rPr>
      <w:rFonts w:ascii="Verdana" w:eastAsia="Times New Roman" w:hAnsi="Verdana" w:cs="Arial"/>
      <w:sz w:val="20"/>
      <w:lang w:eastAsia="he-IL"/>
    </w:rPr>
  </w:style>
  <w:style w:type="paragraph" w:styleId="TOCHeading">
    <w:name w:val="TOC Heading"/>
    <w:basedOn w:val="Heading1"/>
    <w:next w:val="Normal"/>
    <w:uiPriority w:val="39"/>
    <w:unhideWhenUsed/>
    <w:qFormat/>
    <w:rsid w:val="00862992"/>
    <w:pPr>
      <w:keepNext w:val="0"/>
      <w:keepLines w:val="0"/>
      <w:spacing w:before="0" w:line="280" w:lineRule="atLeast"/>
      <w:jc w:val="both"/>
      <w:outlineLvl w:val="9"/>
    </w:pPr>
    <w:rPr>
      <w:rFonts w:ascii="Calibri" w:eastAsiaTheme="minorHAnsi" w:hAnsi="Calibri" w:cs="David"/>
      <w:color w:val="auto"/>
      <w:sz w:val="30"/>
      <w:szCs w:val="32"/>
      <w:u w:val="wave"/>
    </w:rPr>
  </w:style>
  <w:style w:type="character" w:customStyle="1" w:styleId="BulletChar">
    <w:name w:val="Bullet Char"/>
    <w:basedOn w:val="DefaultParagraphFont"/>
    <w:link w:val="Bullet"/>
    <w:locked/>
    <w:rsid w:val="00862992"/>
    <w:rPr>
      <w:rFonts w:ascii="Arial" w:hAnsi="Arial" w:cs="Arial"/>
      <w:lang w:eastAsia="he-IL"/>
    </w:rPr>
  </w:style>
  <w:style w:type="paragraph" w:customStyle="1" w:styleId="Bullet">
    <w:name w:val="Bullet"/>
    <w:basedOn w:val="Normal"/>
    <w:link w:val="BulletChar"/>
    <w:rsid w:val="00862992"/>
    <w:pPr>
      <w:numPr>
        <w:numId w:val="1"/>
      </w:numPr>
      <w:spacing w:before="120" w:line="360" w:lineRule="auto"/>
    </w:pPr>
    <w:rPr>
      <w:rFonts w:ascii="Arial" w:hAnsi="Arial" w:cs="Arial"/>
    </w:rPr>
  </w:style>
  <w:style w:type="paragraph" w:customStyle="1" w:styleId="TableHeadings">
    <w:name w:val="Table Headings"/>
    <w:basedOn w:val="Normal"/>
    <w:rsid w:val="00862992"/>
    <w:pPr>
      <w:keepNext/>
      <w:spacing w:before="60" w:after="60" w:line="360" w:lineRule="auto"/>
      <w:jc w:val="center"/>
    </w:pPr>
    <w:rPr>
      <w:rFonts w:ascii="Arial" w:hAnsi="Arial" w:cs="Arial"/>
      <w:b/>
      <w:bCs/>
    </w:rPr>
  </w:style>
  <w:style w:type="paragraph" w:customStyle="1" w:styleId="TableBodyText">
    <w:name w:val="Table Body Text"/>
    <w:basedOn w:val="BodyText"/>
    <w:rsid w:val="00862992"/>
    <w:pPr>
      <w:numPr>
        <w:numId w:val="2"/>
      </w:numPr>
    </w:pPr>
  </w:style>
  <w:style w:type="paragraph" w:customStyle="1" w:styleId="tabletxt">
    <w:name w:val="tabletxt"/>
    <w:basedOn w:val="Normal"/>
    <w:rsid w:val="00862992"/>
    <w:pPr>
      <w:autoSpaceDE w:val="0"/>
      <w:autoSpaceDN w:val="0"/>
      <w:bidi w:val="0"/>
      <w:adjustRightInd w:val="0"/>
      <w:spacing w:before="20" w:after="20"/>
      <w:jc w:val="both"/>
    </w:pPr>
    <w:rPr>
      <w:rFonts w:cs="Arial"/>
      <w:sz w:val="20"/>
      <w:szCs w:val="20"/>
      <w:lang w:bidi="ar-SA"/>
    </w:rPr>
  </w:style>
  <w:style w:type="paragraph" w:customStyle="1" w:styleId="Tabletext">
    <w:name w:val="Tabletext"/>
    <w:basedOn w:val="Normal"/>
    <w:rsid w:val="00862992"/>
    <w:pPr>
      <w:keepLines/>
      <w:widowControl w:val="0"/>
      <w:bidi w:val="0"/>
      <w:spacing w:line="240" w:lineRule="atLeast"/>
    </w:pPr>
    <w:rPr>
      <w:rFonts w:ascii="Arial" w:hAnsi="Arial" w:cs="Times New Roman"/>
      <w:sz w:val="20"/>
      <w:szCs w:val="20"/>
      <w:lang w:bidi="ar-SA"/>
    </w:rPr>
  </w:style>
  <w:style w:type="character" w:customStyle="1" w:styleId="hps">
    <w:name w:val="hps"/>
    <w:basedOn w:val="DefaultParagraphFont"/>
    <w:rsid w:val="00862992"/>
  </w:style>
  <w:style w:type="table" w:styleId="TableGrid">
    <w:name w:val="Table Grid"/>
    <w:basedOn w:val="TableNormal"/>
    <w:uiPriority w:val="59"/>
    <w:rsid w:val="0086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הצללה בינונית 1 - הדגשה 11"/>
    <w:basedOn w:val="TableNormal"/>
    <w:uiPriority w:val="63"/>
    <w:rsid w:val="008629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3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38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33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3385"/>
    <w:rPr>
      <w:rFonts w:ascii="Times New Roman" w:eastAsia="Times New Roman" w:hAnsi="Times New Roman" w:cs="David"/>
      <w:sz w:val="16"/>
      <w:szCs w:val="16"/>
      <w:lang w:eastAsia="he-IL"/>
    </w:rPr>
  </w:style>
  <w:style w:type="paragraph" w:customStyle="1" w:styleId="GRParagraph">
    <w:name w:val="GR_Paragraph"/>
    <w:qFormat/>
    <w:rsid w:val="00693385"/>
    <w:pPr>
      <w:bidi/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  <w:lang w:eastAsia="he-IL"/>
    </w:rPr>
  </w:style>
  <w:style w:type="paragraph" w:customStyle="1" w:styleId="GR-Bullet">
    <w:name w:val="GR-Bullet"/>
    <w:autoRedefine/>
    <w:rsid w:val="00693385"/>
    <w:pPr>
      <w:numPr>
        <w:numId w:val="7"/>
      </w:numPr>
      <w:bidi/>
      <w:spacing w:before="60" w:after="60" w:line="360" w:lineRule="auto"/>
      <w:jc w:val="both"/>
    </w:pPr>
    <w:rPr>
      <w:rFonts w:ascii="Tahoma" w:eastAsia="Times New Roman" w:hAnsi="Tahoma" w:cs="David"/>
      <w:sz w:val="20"/>
      <w:szCs w:val="24"/>
    </w:rPr>
  </w:style>
  <w:style w:type="paragraph" w:styleId="ListParagraph">
    <w:name w:val="List Paragraph"/>
    <w:basedOn w:val="Normal"/>
    <w:uiPriority w:val="34"/>
    <w:qFormat/>
    <w:rsid w:val="00693385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1671"/>
    <w:pPr>
      <w:bidi w:val="0"/>
      <w:spacing w:before="100" w:beforeAutospacing="1" w:after="100" w:afterAutospacing="1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263A-6D5C-48A4-A55B-703B0BF7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Meirav Gilboa</dc:creator>
  <cp:lastModifiedBy>Adi Shlomo</cp:lastModifiedBy>
  <cp:revision>14</cp:revision>
  <cp:lastPrinted>2021-11-21T09:29:00Z</cp:lastPrinted>
  <dcterms:created xsi:type="dcterms:W3CDTF">2025-09-22T08:02:00Z</dcterms:created>
  <dcterms:modified xsi:type="dcterms:W3CDTF">2025-09-25T10:17:00Z</dcterms:modified>
</cp:coreProperties>
</file>